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3821E" w14:textId="08E9AD29" w:rsidR="00127AAA" w:rsidRPr="006C6505" w:rsidRDefault="007262AF" w:rsidP="00127AAA">
      <w:pPr>
        <w:rPr>
          <w:rFonts w:ascii="Arial" w:hAnsi="Arial" w:cs="Arial"/>
          <w:b/>
          <w:bCs/>
          <w:color w:val="405CA1"/>
          <w:sz w:val="56"/>
          <w:szCs w:val="56"/>
        </w:rPr>
      </w:pPr>
      <w:commentRangeStart w:id="0"/>
      <w:r w:rsidRPr="006C6505">
        <w:rPr>
          <w:rFonts w:ascii="Arial" w:hAnsi="Arial" w:cs="Arial"/>
          <w:color w:val="405CA1"/>
          <w:sz w:val="56"/>
          <w:szCs w:val="56"/>
        </w:rPr>
        <w:t>PREGÃO</w:t>
      </w:r>
    </w:p>
    <w:p w14:paraId="43096063" w14:textId="3D2228E1" w:rsidR="007262AF" w:rsidRPr="006C6505" w:rsidRDefault="007262AF" w:rsidP="00127AAA">
      <w:pPr>
        <w:rPr>
          <w:rFonts w:ascii="Arial" w:hAnsi="Arial" w:cs="Arial"/>
          <w:b/>
          <w:bCs/>
          <w:color w:val="405CA1"/>
          <w:sz w:val="56"/>
          <w:szCs w:val="56"/>
        </w:rPr>
      </w:pPr>
      <w:r w:rsidRPr="006C6505">
        <w:rPr>
          <w:rFonts w:ascii="Arial" w:hAnsi="Arial" w:cs="Arial"/>
          <w:color w:val="405CA1"/>
          <w:sz w:val="56"/>
          <w:szCs w:val="56"/>
        </w:rPr>
        <w:t>ELETRÔNICO</w:t>
      </w:r>
      <w:commentRangeEnd w:id="0"/>
      <w:r w:rsidR="00D80843" w:rsidRPr="006C6505">
        <w:rPr>
          <w:rStyle w:val="Refdecomentrio"/>
          <w:rFonts w:ascii="Arial" w:hAnsi="Arial" w:cs="Arial"/>
        </w:rPr>
        <w:commentReference w:id="0"/>
      </w:r>
    </w:p>
    <w:p w14:paraId="02437A2A" w14:textId="0EE25983" w:rsidR="00127AAA" w:rsidRPr="006C6505" w:rsidRDefault="006C6505" w:rsidP="00127AAA">
      <w:pPr>
        <w:rPr>
          <w:rFonts w:ascii="Arial" w:hAnsi="Arial" w:cs="Arial"/>
          <w:i/>
          <w:iCs/>
          <w:color w:val="5B5B5F"/>
          <w:sz w:val="28"/>
          <w:szCs w:val="28"/>
        </w:rPr>
      </w:pPr>
      <w:r w:rsidRPr="006C6505">
        <w:rPr>
          <w:rFonts w:ascii="Arial" w:hAnsi="Arial" w:cs="Arial"/>
          <w:i/>
          <w:iCs/>
          <w:color w:val="5B5B5F"/>
          <w:sz w:val="28"/>
          <w:szCs w:val="28"/>
        </w:rPr>
        <w:t>90008/</w:t>
      </w:r>
      <w:r w:rsidR="00B97956" w:rsidRPr="006C6505">
        <w:rPr>
          <w:rFonts w:ascii="Arial" w:hAnsi="Arial" w:cs="Arial"/>
          <w:i/>
          <w:iCs/>
          <w:color w:val="5B5B5F"/>
          <w:sz w:val="28"/>
          <w:szCs w:val="28"/>
        </w:rPr>
        <w:t>202</w:t>
      </w:r>
      <w:r w:rsidRPr="006C6505">
        <w:rPr>
          <w:rFonts w:ascii="Arial" w:hAnsi="Arial" w:cs="Arial"/>
          <w:i/>
          <w:iCs/>
          <w:color w:val="5B5B5F"/>
          <w:sz w:val="28"/>
          <w:szCs w:val="28"/>
        </w:rPr>
        <w:t>4</w:t>
      </w:r>
    </w:p>
    <w:p w14:paraId="71B258C0" w14:textId="77777777" w:rsidR="00127AAA" w:rsidRPr="006C6505" w:rsidRDefault="00127AAA" w:rsidP="00127AAA">
      <w:pPr>
        <w:spacing w:line="259" w:lineRule="auto"/>
        <w:rPr>
          <w:rFonts w:ascii="Arial" w:hAnsi="Arial" w:cs="Arial"/>
          <w:b/>
          <w:bCs/>
          <w:color w:val="405CA1"/>
          <w:sz w:val="28"/>
          <w:szCs w:val="28"/>
        </w:rPr>
      </w:pPr>
    </w:p>
    <w:p w14:paraId="1D07AD44" w14:textId="77777777" w:rsidR="00127AAA" w:rsidRPr="006C6505" w:rsidRDefault="00127AAA" w:rsidP="00127AAA">
      <w:pPr>
        <w:spacing w:line="259" w:lineRule="auto"/>
        <w:rPr>
          <w:rFonts w:ascii="Arial" w:hAnsi="Arial" w:cs="Arial"/>
          <w:b/>
          <w:bCs/>
          <w:color w:val="405CA1"/>
          <w:sz w:val="26"/>
          <w:szCs w:val="26"/>
        </w:rPr>
      </w:pPr>
      <w:r w:rsidRPr="006C6505">
        <w:rPr>
          <w:rFonts w:ascii="Arial" w:hAnsi="Arial" w:cs="Arial"/>
          <w:b/>
          <w:bCs/>
          <w:color w:val="405CA1"/>
          <w:sz w:val="32"/>
          <w:szCs w:val="32"/>
        </w:rPr>
        <w:t>CONTRATANTE</w:t>
      </w:r>
      <w:r w:rsidRPr="006C6505">
        <w:rPr>
          <w:rFonts w:ascii="Arial" w:hAnsi="Arial" w:cs="Arial"/>
          <w:b/>
          <w:bCs/>
          <w:color w:val="405CA1"/>
          <w:sz w:val="26"/>
          <w:szCs w:val="26"/>
        </w:rPr>
        <w:t xml:space="preserve"> (UASG)</w:t>
      </w:r>
    </w:p>
    <w:p w14:paraId="4A8EDD19" w14:textId="52E5B184" w:rsidR="00127AAA" w:rsidRPr="006C6505" w:rsidRDefault="00127AAA" w:rsidP="0E03D98A">
      <w:pPr>
        <w:rPr>
          <w:rFonts w:ascii="Arial" w:hAnsi="Arial" w:cs="Arial"/>
          <w:color w:val="808080" w:themeColor="background1" w:themeShade="80"/>
          <w:sz w:val="26"/>
          <w:szCs w:val="26"/>
        </w:rPr>
      </w:pPr>
      <w:r w:rsidRPr="006C6505">
        <w:rPr>
          <w:rFonts w:ascii="Arial" w:hAnsi="Arial" w:cs="Arial"/>
          <w:color w:val="808080" w:themeColor="background1" w:themeShade="80"/>
          <w:sz w:val="26"/>
          <w:szCs w:val="26"/>
        </w:rPr>
        <w:t>(</w:t>
      </w:r>
      <w:r w:rsidR="003F165B" w:rsidRPr="006C6505">
        <w:rPr>
          <w:rFonts w:ascii="Arial" w:hAnsi="Arial" w:cs="Arial"/>
          <w:color w:val="808080" w:themeColor="background1" w:themeShade="80"/>
          <w:sz w:val="26"/>
          <w:szCs w:val="26"/>
        </w:rPr>
        <w:t>152005</w:t>
      </w:r>
      <w:r w:rsidRPr="006C6505">
        <w:rPr>
          <w:rFonts w:ascii="Arial" w:hAnsi="Arial" w:cs="Arial"/>
          <w:color w:val="808080" w:themeColor="background1" w:themeShade="80"/>
          <w:sz w:val="26"/>
          <w:szCs w:val="26"/>
        </w:rPr>
        <w:t>)</w:t>
      </w:r>
    </w:p>
    <w:p w14:paraId="65C4E84A" w14:textId="77777777" w:rsidR="00127AAA" w:rsidRPr="006C6505" w:rsidRDefault="00127AAA" w:rsidP="00127AAA">
      <w:pPr>
        <w:rPr>
          <w:rFonts w:ascii="Arial" w:hAnsi="Arial" w:cs="Arial"/>
          <w:color w:val="5B5B5F"/>
          <w:sz w:val="26"/>
          <w:szCs w:val="26"/>
        </w:rPr>
      </w:pPr>
    </w:p>
    <w:p w14:paraId="18911010" w14:textId="77777777" w:rsidR="00244403" w:rsidRPr="006C6505" w:rsidRDefault="00244403" w:rsidP="00127AAA">
      <w:pPr>
        <w:rPr>
          <w:rFonts w:ascii="Arial" w:hAnsi="Arial" w:cs="Arial"/>
          <w:b/>
          <w:bCs/>
          <w:color w:val="405CA1"/>
          <w:sz w:val="32"/>
          <w:szCs w:val="32"/>
        </w:rPr>
      </w:pPr>
    </w:p>
    <w:p w14:paraId="4E10416A" w14:textId="1B39EEF6" w:rsidR="00127AAA" w:rsidRPr="006C6505" w:rsidRDefault="00127AAA" w:rsidP="00127AAA">
      <w:pPr>
        <w:rPr>
          <w:rFonts w:ascii="Arial" w:hAnsi="Arial" w:cs="Arial"/>
          <w:b/>
          <w:bCs/>
          <w:color w:val="5B5B5F"/>
          <w:sz w:val="26"/>
          <w:szCs w:val="26"/>
        </w:rPr>
      </w:pPr>
      <w:r w:rsidRPr="006C6505">
        <w:rPr>
          <w:rFonts w:ascii="Arial" w:hAnsi="Arial" w:cs="Arial"/>
          <w:b/>
          <w:bCs/>
          <w:color w:val="405CA1"/>
          <w:sz w:val="32"/>
          <w:szCs w:val="32"/>
        </w:rPr>
        <w:t>OBJETO</w:t>
      </w:r>
    </w:p>
    <w:p w14:paraId="4037BDE5" w14:textId="7F5E7D28" w:rsidR="00B97956" w:rsidRPr="006C6505" w:rsidRDefault="00B97956" w:rsidP="00B97956">
      <w:pPr>
        <w:jc w:val="both"/>
        <w:rPr>
          <w:rFonts w:ascii="Arial" w:hAnsi="Arial" w:cs="Arial"/>
          <w:color w:val="808080" w:themeColor="background1" w:themeShade="80"/>
          <w:sz w:val="28"/>
          <w:szCs w:val="28"/>
        </w:rPr>
      </w:pPr>
      <w:r w:rsidRPr="006C6505">
        <w:rPr>
          <w:rFonts w:ascii="Arial" w:hAnsi="Arial" w:cs="Arial"/>
          <w:color w:val="808080" w:themeColor="background1" w:themeShade="80"/>
          <w:sz w:val="28"/>
          <w:szCs w:val="28"/>
        </w:rPr>
        <w:t>Contratação de serviço especializado em editoração eletrônica para as</w:t>
      </w:r>
    </w:p>
    <w:p w14:paraId="4ADD50E3" w14:textId="66F46316" w:rsidR="007103E1" w:rsidRPr="006C6505" w:rsidRDefault="00B97956" w:rsidP="00B97956">
      <w:pPr>
        <w:jc w:val="both"/>
        <w:rPr>
          <w:rFonts w:ascii="Arial" w:hAnsi="Arial" w:cs="Arial"/>
          <w:color w:val="808080" w:themeColor="background1" w:themeShade="80"/>
          <w:sz w:val="28"/>
          <w:szCs w:val="28"/>
        </w:rPr>
      </w:pPr>
      <w:r w:rsidRPr="006C6505">
        <w:rPr>
          <w:rFonts w:ascii="Arial" w:hAnsi="Arial" w:cs="Arial"/>
          <w:color w:val="808080" w:themeColor="background1" w:themeShade="80"/>
          <w:sz w:val="28"/>
          <w:szCs w:val="28"/>
        </w:rPr>
        <w:t>publicações do Departamento de Desenvolvimento Humano, Científico e Tecnológico (DDHCT)</w:t>
      </w:r>
    </w:p>
    <w:p w14:paraId="1B0054E5" w14:textId="77777777" w:rsidR="00D66234" w:rsidRPr="006C6505" w:rsidRDefault="00D66234" w:rsidP="0E03D98A">
      <w:pPr>
        <w:rPr>
          <w:rFonts w:ascii="Arial" w:hAnsi="Arial" w:cs="Arial"/>
          <w:color w:val="5B5B5F"/>
          <w:sz w:val="28"/>
          <w:szCs w:val="28"/>
        </w:rPr>
      </w:pPr>
    </w:p>
    <w:p w14:paraId="0160A673" w14:textId="77777777" w:rsidR="00127AAA" w:rsidRPr="006C6505" w:rsidRDefault="00127AAA" w:rsidP="00127AAA">
      <w:pPr>
        <w:rPr>
          <w:rFonts w:ascii="Arial" w:hAnsi="Arial" w:cs="Arial"/>
          <w:color w:val="5B5B5F"/>
          <w:sz w:val="26"/>
          <w:szCs w:val="26"/>
        </w:rPr>
      </w:pPr>
    </w:p>
    <w:p w14:paraId="3DC07449" w14:textId="77777777" w:rsidR="00244403" w:rsidRPr="006C6505" w:rsidRDefault="00244403" w:rsidP="00127AAA">
      <w:pPr>
        <w:rPr>
          <w:rFonts w:ascii="Arial" w:hAnsi="Arial" w:cs="Arial"/>
          <w:b/>
          <w:bCs/>
          <w:color w:val="405CA1"/>
          <w:sz w:val="32"/>
          <w:szCs w:val="32"/>
        </w:rPr>
      </w:pPr>
    </w:p>
    <w:p w14:paraId="04E8AB54" w14:textId="77777777" w:rsidR="00C74AA0" w:rsidRPr="006C6505" w:rsidRDefault="00C74AA0" w:rsidP="00127AAA">
      <w:pPr>
        <w:rPr>
          <w:rFonts w:ascii="Arial" w:hAnsi="Arial" w:cs="Arial"/>
          <w:b/>
          <w:bCs/>
          <w:color w:val="405CA1"/>
          <w:sz w:val="32"/>
          <w:szCs w:val="32"/>
        </w:rPr>
      </w:pPr>
    </w:p>
    <w:p w14:paraId="73DE36BB" w14:textId="08945653" w:rsidR="00127AAA" w:rsidRPr="006C6505" w:rsidRDefault="00127AAA" w:rsidP="00127AAA">
      <w:pPr>
        <w:rPr>
          <w:rFonts w:ascii="Arial" w:hAnsi="Arial" w:cs="Arial"/>
          <w:b/>
          <w:bCs/>
          <w:color w:val="405CA1"/>
          <w:sz w:val="26"/>
          <w:szCs w:val="26"/>
        </w:rPr>
      </w:pPr>
      <w:r w:rsidRPr="006C6505">
        <w:rPr>
          <w:rFonts w:ascii="Arial" w:hAnsi="Arial" w:cs="Arial"/>
          <w:b/>
          <w:bCs/>
          <w:color w:val="405CA1"/>
          <w:sz w:val="32"/>
          <w:szCs w:val="32"/>
        </w:rPr>
        <w:t>VALOR</w:t>
      </w:r>
      <w:r w:rsidRPr="006C6505">
        <w:rPr>
          <w:rFonts w:ascii="Arial" w:hAnsi="Arial" w:cs="Arial"/>
          <w:b/>
          <w:bCs/>
          <w:color w:val="405CA1"/>
          <w:sz w:val="26"/>
          <w:szCs w:val="26"/>
        </w:rPr>
        <w:t xml:space="preserve"> </w:t>
      </w:r>
      <w:r w:rsidRPr="006C6505">
        <w:rPr>
          <w:rFonts w:ascii="Arial" w:hAnsi="Arial" w:cs="Arial"/>
          <w:b/>
          <w:bCs/>
          <w:color w:val="405CA1"/>
          <w:sz w:val="32"/>
          <w:szCs w:val="32"/>
        </w:rPr>
        <w:t>TOTAL DA CONTRATAÇÃO</w:t>
      </w:r>
    </w:p>
    <w:p w14:paraId="20507030" w14:textId="71120CAF" w:rsidR="00620B7F" w:rsidRPr="006C6505" w:rsidRDefault="003F165B" w:rsidP="003F165B">
      <w:pPr>
        <w:rPr>
          <w:rFonts w:ascii="Arial" w:hAnsi="Arial" w:cs="Arial"/>
          <w:b/>
          <w:bCs/>
          <w:color w:val="808080" w:themeColor="background1" w:themeShade="80"/>
          <w:sz w:val="28"/>
          <w:szCs w:val="28"/>
        </w:rPr>
      </w:pPr>
      <w:r w:rsidRPr="006C6505">
        <w:rPr>
          <w:rFonts w:ascii="Arial" w:hAnsi="Arial" w:cs="Arial"/>
          <w:b/>
          <w:bCs/>
          <w:color w:val="808080" w:themeColor="background1" w:themeShade="80"/>
          <w:sz w:val="28"/>
          <w:szCs w:val="28"/>
        </w:rPr>
        <w:t>R$ 423.058,57 (quatrocentos e vinte e</w:t>
      </w:r>
      <w:r w:rsidR="009F6CF5" w:rsidRPr="006C6505">
        <w:rPr>
          <w:rFonts w:ascii="Arial" w:hAnsi="Arial" w:cs="Arial"/>
          <w:b/>
          <w:bCs/>
          <w:color w:val="808080" w:themeColor="background1" w:themeShade="80"/>
          <w:sz w:val="28"/>
          <w:szCs w:val="28"/>
        </w:rPr>
        <w:t xml:space="preserve"> </w:t>
      </w:r>
      <w:r w:rsidRPr="006C6505">
        <w:rPr>
          <w:rFonts w:ascii="Arial" w:hAnsi="Arial" w:cs="Arial"/>
          <w:b/>
          <w:bCs/>
          <w:color w:val="808080" w:themeColor="background1" w:themeShade="80"/>
          <w:sz w:val="28"/>
          <w:szCs w:val="28"/>
        </w:rPr>
        <w:t>três mil, cinquenta e oito reais e</w:t>
      </w:r>
      <w:r w:rsidR="009F6CF5" w:rsidRPr="006C6505">
        <w:rPr>
          <w:rFonts w:ascii="Arial" w:hAnsi="Arial" w:cs="Arial"/>
          <w:b/>
          <w:bCs/>
          <w:color w:val="808080" w:themeColor="background1" w:themeShade="80"/>
          <w:sz w:val="28"/>
          <w:szCs w:val="28"/>
        </w:rPr>
        <w:t xml:space="preserve"> </w:t>
      </w:r>
      <w:r w:rsidRPr="006C6505">
        <w:rPr>
          <w:rFonts w:ascii="Arial" w:hAnsi="Arial" w:cs="Arial"/>
          <w:b/>
          <w:bCs/>
          <w:color w:val="808080" w:themeColor="background1" w:themeShade="80"/>
          <w:sz w:val="28"/>
          <w:szCs w:val="28"/>
        </w:rPr>
        <w:t>cinquenta e sete centavos)</w:t>
      </w:r>
    </w:p>
    <w:p w14:paraId="611CB109" w14:textId="77777777" w:rsidR="00127AAA" w:rsidRPr="006C6505" w:rsidRDefault="00127AAA" w:rsidP="00127AAA">
      <w:pPr>
        <w:rPr>
          <w:rFonts w:ascii="Arial" w:hAnsi="Arial" w:cs="Arial"/>
          <w:color w:val="5B5B5F"/>
          <w:sz w:val="26"/>
          <w:szCs w:val="26"/>
        </w:rPr>
      </w:pPr>
    </w:p>
    <w:p w14:paraId="4D2900ED" w14:textId="7E6E8AFE" w:rsidR="00127AAA" w:rsidRPr="006C6505" w:rsidRDefault="00805832" w:rsidP="00127AAA">
      <w:pPr>
        <w:rPr>
          <w:rFonts w:ascii="Arial" w:hAnsi="Arial" w:cs="Arial"/>
          <w:b/>
          <w:bCs/>
          <w:color w:val="405CA1"/>
          <w:sz w:val="26"/>
          <w:szCs w:val="26"/>
        </w:rPr>
      </w:pPr>
      <w:r w:rsidRPr="006C6505">
        <w:rPr>
          <w:rFonts w:ascii="Arial" w:hAnsi="Arial" w:cs="Arial"/>
          <w:b/>
          <w:bCs/>
          <w:color w:val="405CA1"/>
          <w:sz w:val="32"/>
          <w:szCs w:val="32"/>
        </w:rPr>
        <w:t>DATA</w:t>
      </w:r>
      <w:r w:rsidR="00C96959" w:rsidRPr="006C6505">
        <w:rPr>
          <w:rFonts w:ascii="Arial" w:hAnsi="Arial" w:cs="Arial"/>
          <w:b/>
          <w:bCs/>
          <w:color w:val="405CA1"/>
          <w:sz w:val="32"/>
          <w:szCs w:val="32"/>
        </w:rPr>
        <w:t xml:space="preserve"> DA SESSÃO PÚBLICA</w:t>
      </w:r>
    </w:p>
    <w:p w14:paraId="391561D5" w14:textId="51717F0C" w:rsidR="00127AAA" w:rsidRPr="006C6505" w:rsidRDefault="006927AE" w:rsidP="00127AAA">
      <w:pPr>
        <w:rPr>
          <w:rFonts w:ascii="Arial" w:hAnsi="Arial" w:cs="Arial"/>
          <w:color w:val="808080" w:themeColor="background1" w:themeShade="80"/>
          <w:sz w:val="28"/>
          <w:szCs w:val="28"/>
        </w:rPr>
      </w:pPr>
      <w:r w:rsidRPr="006C6505">
        <w:rPr>
          <w:rFonts w:ascii="Arial" w:hAnsi="Arial" w:cs="Arial"/>
          <w:color w:val="808080" w:themeColor="background1" w:themeShade="80"/>
          <w:sz w:val="28"/>
          <w:szCs w:val="28"/>
        </w:rPr>
        <w:t>Dia</w:t>
      </w:r>
      <w:r w:rsidR="00127AAA" w:rsidRPr="006C6505">
        <w:rPr>
          <w:rFonts w:ascii="Arial" w:hAnsi="Arial" w:cs="Arial"/>
          <w:color w:val="808080" w:themeColor="background1" w:themeShade="80"/>
          <w:sz w:val="28"/>
          <w:szCs w:val="28"/>
        </w:rPr>
        <w:t xml:space="preserve"> </w:t>
      </w:r>
      <w:r w:rsidR="007E0130">
        <w:rPr>
          <w:rFonts w:ascii="Arial" w:hAnsi="Arial" w:cs="Arial"/>
          <w:color w:val="808080" w:themeColor="background1" w:themeShade="80"/>
          <w:sz w:val="28"/>
          <w:szCs w:val="28"/>
        </w:rPr>
        <w:t>08</w:t>
      </w:r>
      <w:r w:rsidR="00127AAA" w:rsidRPr="006C6505">
        <w:rPr>
          <w:rFonts w:ascii="Arial" w:hAnsi="Arial" w:cs="Arial"/>
          <w:color w:val="808080" w:themeColor="background1" w:themeShade="80"/>
          <w:sz w:val="28"/>
          <w:szCs w:val="28"/>
        </w:rPr>
        <w:t>/</w:t>
      </w:r>
      <w:r w:rsidR="006C6505" w:rsidRPr="006C6505">
        <w:rPr>
          <w:rFonts w:ascii="Arial" w:hAnsi="Arial" w:cs="Arial"/>
          <w:color w:val="808080" w:themeColor="background1" w:themeShade="80"/>
          <w:sz w:val="28"/>
          <w:szCs w:val="28"/>
        </w:rPr>
        <w:t>04</w:t>
      </w:r>
      <w:r w:rsidR="00127AAA" w:rsidRPr="006C6505">
        <w:rPr>
          <w:rFonts w:ascii="Arial" w:hAnsi="Arial" w:cs="Arial"/>
          <w:color w:val="808080" w:themeColor="background1" w:themeShade="80"/>
          <w:sz w:val="28"/>
          <w:szCs w:val="28"/>
        </w:rPr>
        <w:t>/</w:t>
      </w:r>
      <w:r w:rsidR="00B97956" w:rsidRPr="006C6505">
        <w:rPr>
          <w:rFonts w:ascii="Arial" w:hAnsi="Arial" w:cs="Arial"/>
          <w:color w:val="808080" w:themeColor="background1" w:themeShade="80"/>
          <w:sz w:val="28"/>
          <w:szCs w:val="28"/>
        </w:rPr>
        <w:t>202</w:t>
      </w:r>
      <w:r w:rsidR="006C6505" w:rsidRPr="006C6505">
        <w:rPr>
          <w:rFonts w:ascii="Arial" w:hAnsi="Arial" w:cs="Arial"/>
          <w:color w:val="808080" w:themeColor="background1" w:themeShade="80"/>
          <w:sz w:val="28"/>
          <w:szCs w:val="28"/>
        </w:rPr>
        <w:t>4</w:t>
      </w:r>
      <w:r w:rsidR="00127AAA" w:rsidRPr="006C6505">
        <w:rPr>
          <w:rFonts w:ascii="Arial" w:hAnsi="Arial" w:cs="Arial"/>
          <w:color w:val="808080" w:themeColor="background1" w:themeShade="80"/>
          <w:sz w:val="28"/>
          <w:szCs w:val="28"/>
        </w:rPr>
        <w:t xml:space="preserve"> </w:t>
      </w:r>
      <w:r w:rsidR="007E0130">
        <w:rPr>
          <w:rFonts w:ascii="Arial" w:hAnsi="Arial" w:cs="Arial"/>
          <w:color w:val="808080" w:themeColor="background1" w:themeShade="80"/>
          <w:sz w:val="28"/>
          <w:szCs w:val="28"/>
        </w:rPr>
        <w:t>à</w:t>
      </w:r>
      <w:r w:rsidR="00127AAA" w:rsidRPr="006C6505">
        <w:rPr>
          <w:rFonts w:ascii="Arial" w:hAnsi="Arial" w:cs="Arial"/>
          <w:color w:val="808080" w:themeColor="background1" w:themeShade="80"/>
          <w:sz w:val="28"/>
          <w:szCs w:val="28"/>
        </w:rPr>
        <w:t xml:space="preserve">s </w:t>
      </w:r>
      <w:r w:rsidR="006C6505" w:rsidRPr="006C6505">
        <w:rPr>
          <w:rFonts w:ascii="Arial" w:hAnsi="Arial" w:cs="Arial"/>
          <w:color w:val="808080" w:themeColor="background1" w:themeShade="80"/>
          <w:sz w:val="28"/>
          <w:szCs w:val="28"/>
        </w:rPr>
        <w:t>10</w:t>
      </w:r>
      <w:r w:rsidR="003F165B" w:rsidRPr="006C6505">
        <w:rPr>
          <w:rFonts w:ascii="Arial" w:hAnsi="Arial" w:cs="Arial"/>
          <w:color w:val="808080" w:themeColor="background1" w:themeShade="80"/>
          <w:sz w:val="28"/>
          <w:szCs w:val="28"/>
        </w:rPr>
        <w:t xml:space="preserve"> </w:t>
      </w:r>
      <w:r w:rsidR="00127AAA" w:rsidRPr="006C6505">
        <w:rPr>
          <w:rFonts w:ascii="Arial" w:hAnsi="Arial" w:cs="Arial"/>
          <w:color w:val="808080" w:themeColor="background1" w:themeShade="80"/>
          <w:sz w:val="28"/>
          <w:szCs w:val="28"/>
        </w:rPr>
        <w:t>h</w:t>
      </w:r>
      <w:r w:rsidR="003F165B" w:rsidRPr="006C6505">
        <w:rPr>
          <w:rFonts w:ascii="Arial" w:hAnsi="Arial" w:cs="Arial"/>
          <w:color w:val="808080" w:themeColor="background1" w:themeShade="80"/>
          <w:sz w:val="28"/>
          <w:szCs w:val="28"/>
        </w:rPr>
        <w:t>oras</w:t>
      </w:r>
      <w:r w:rsidR="0083414A" w:rsidRPr="006C6505">
        <w:rPr>
          <w:rFonts w:ascii="Arial" w:hAnsi="Arial" w:cs="Arial"/>
          <w:color w:val="808080" w:themeColor="background1" w:themeShade="80"/>
          <w:sz w:val="28"/>
          <w:szCs w:val="28"/>
        </w:rPr>
        <w:t xml:space="preserve"> (horário de Brasília)</w:t>
      </w:r>
    </w:p>
    <w:p w14:paraId="154269C0" w14:textId="77777777" w:rsidR="0083414A" w:rsidRPr="006C6505" w:rsidRDefault="0083414A" w:rsidP="00127AAA">
      <w:pPr>
        <w:rPr>
          <w:rFonts w:ascii="Arial" w:hAnsi="Arial" w:cs="Arial"/>
          <w:b/>
          <w:bCs/>
          <w:color w:val="5B5B5F"/>
          <w:sz w:val="26"/>
          <w:szCs w:val="26"/>
        </w:rPr>
      </w:pPr>
    </w:p>
    <w:p w14:paraId="6B4D60D5" w14:textId="77777777" w:rsidR="00620B7F" w:rsidRPr="006C6505" w:rsidRDefault="00620B7F" w:rsidP="009B65D5">
      <w:pPr>
        <w:jc w:val="both"/>
        <w:rPr>
          <w:rFonts w:ascii="Arial" w:hAnsi="Arial" w:cs="Arial"/>
          <w:b/>
          <w:bCs/>
          <w:caps/>
          <w:color w:val="405CA1"/>
          <w:sz w:val="32"/>
          <w:szCs w:val="32"/>
        </w:rPr>
      </w:pPr>
    </w:p>
    <w:p w14:paraId="7A20D12A" w14:textId="58205443" w:rsidR="009B65D5" w:rsidRPr="006C6505" w:rsidRDefault="0083414A" w:rsidP="009B65D5">
      <w:pPr>
        <w:jc w:val="both"/>
        <w:rPr>
          <w:rFonts w:ascii="Arial" w:hAnsi="Arial" w:cs="Arial"/>
          <w:caps/>
          <w:color w:val="0000FF"/>
          <w:sz w:val="32"/>
          <w:szCs w:val="32"/>
        </w:rPr>
      </w:pPr>
      <w:r w:rsidRPr="006C6505">
        <w:rPr>
          <w:rFonts w:ascii="Arial" w:hAnsi="Arial" w:cs="Arial"/>
          <w:b/>
          <w:bCs/>
          <w:caps/>
          <w:color w:val="405CA1"/>
          <w:sz w:val="32"/>
          <w:szCs w:val="32"/>
        </w:rPr>
        <w:t>Critério de Julgamento:</w:t>
      </w:r>
    </w:p>
    <w:p w14:paraId="32F6E33E" w14:textId="4DC94158" w:rsidR="0083414A" w:rsidRPr="006C6505" w:rsidRDefault="0083414A" w:rsidP="009B65D5">
      <w:pPr>
        <w:jc w:val="both"/>
        <w:rPr>
          <w:rFonts w:ascii="Arial" w:hAnsi="Arial" w:cs="Arial"/>
          <w:color w:val="808080" w:themeColor="background1" w:themeShade="80"/>
          <w:sz w:val="28"/>
          <w:szCs w:val="28"/>
        </w:rPr>
      </w:pPr>
      <w:r w:rsidRPr="006C6505">
        <w:rPr>
          <w:rFonts w:ascii="Arial" w:hAnsi="Arial" w:cs="Arial"/>
          <w:color w:val="808080" w:themeColor="background1" w:themeShade="80"/>
          <w:sz w:val="28"/>
          <w:szCs w:val="28"/>
        </w:rPr>
        <w:t>[menor preço</w:t>
      </w:r>
      <w:r w:rsidR="00B97956" w:rsidRPr="006C6505">
        <w:rPr>
          <w:rFonts w:ascii="Arial" w:hAnsi="Arial" w:cs="Arial"/>
          <w:color w:val="808080" w:themeColor="background1" w:themeShade="80"/>
          <w:sz w:val="28"/>
          <w:szCs w:val="28"/>
        </w:rPr>
        <w:t xml:space="preserve"> </w:t>
      </w:r>
      <w:r w:rsidRPr="006C6505">
        <w:rPr>
          <w:rFonts w:ascii="Arial" w:hAnsi="Arial" w:cs="Arial"/>
          <w:color w:val="808080" w:themeColor="background1" w:themeShade="80"/>
          <w:sz w:val="28"/>
          <w:szCs w:val="28"/>
        </w:rPr>
        <w:t>global]</w:t>
      </w:r>
    </w:p>
    <w:p w14:paraId="48A2A884" w14:textId="77777777" w:rsidR="009B65D5" w:rsidRPr="006C6505" w:rsidRDefault="009B65D5" w:rsidP="009B65D5">
      <w:pPr>
        <w:jc w:val="both"/>
        <w:rPr>
          <w:rFonts w:ascii="Arial" w:hAnsi="Arial" w:cs="Arial"/>
          <w:sz w:val="26"/>
          <w:szCs w:val="26"/>
        </w:rPr>
      </w:pPr>
    </w:p>
    <w:p w14:paraId="6181E838" w14:textId="77777777" w:rsidR="009B65D5" w:rsidRPr="006C6505" w:rsidRDefault="0083414A" w:rsidP="009B65D5">
      <w:pPr>
        <w:jc w:val="both"/>
        <w:rPr>
          <w:rFonts w:ascii="Arial" w:hAnsi="Arial" w:cs="Arial"/>
          <w:caps/>
          <w:sz w:val="32"/>
          <w:szCs w:val="32"/>
        </w:rPr>
      </w:pPr>
      <w:r w:rsidRPr="006C6505">
        <w:rPr>
          <w:rFonts w:ascii="Arial" w:hAnsi="Arial" w:cs="Arial"/>
          <w:b/>
          <w:bCs/>
          <w:caps/>
          <w:color w:val="405CA1"/>
          <w:sz w:val="32"/>
          <w:szCs w:val="32"/>
        </w:rPr>
        <w:t>Modo de disputa:</w:t>
      </w:r>
    </w:p>
    <w:p w14:paraId="44787F57" w14:textId="322BCC16" w:rsidR="0083414A" w:rsidRPr="006C6505" w:rsidRDefault="0083414A" w:rsidP="009B65D5">
      <w:pPr>
        <w:jc w:val="both"/>
        <w:rPr>
          <w:rFonts w:ascii="Arial" w:hAnsi="Arial" w:cs="Arial"/>
          <w:color w:val="808080" w:themeColor="background1" w:themeShade="80"/>
          <w:sz w:val="28"/>
          <w:szCs w:val="28"/>
        </w:rPr>
      </w:pPr>
      <w:r w:rsidRPr="006C6505">
        <w:rPr>
          <w:rFonts w:ascii="Arial" w:hAnsi="Arial" w:cs="Arial"/>
          <w:color w:val="808080" w:themeColor="background1" w:themeShade="80"/>
          <w:sz w:val="28"/>
          <w:szCs w:val="28"/>
        </w:rPr>
        <w:t xml:space="preserve">[aberto] </w:t>
      </w:r>
    </w:p>
    <w:p w14:paraId="3374E9D6" w14:textId="77777777" w:rsidR="0083414A" w:rsidRPr="006C6505" w:rsidRDefault="0083414A" w:rsidP="00127AAA">
      <w:pPr>
        <w:rPr>
          <w:rFonts w:ascii="Arial" w:hAnsi="Arial" w:cs="Arial"/>
          <w:color w:val="5B5B5F"/>
          <w:sz w:val="26"/>
          <w:szCs w:val="26"/>
        </w:rPr>
      </w:pPr>
    </w:p>
    <w:p w14:paraId="4AF48309" w14:textId="77777777" w:rsidR="006927AE" w:rsidRPr="006C6505" w:rsidRDefault="006927AE" w:rsidP="00127AAA">
      <w:pPr>
        <w:rPr>
          <w:rFonts w:ascii="Arial" w:hAnsi="Arial" w:cs="Arial"/>
          <w:b/>
          <w:bCs/>
          <w:color w:val="405CA1"/>
          <w:sz w:val="26"/>
          <w:szCs w:val="26"/>
        </w:rPr>
      </w:pPr>
    </w:p>
    <w:p w14:paraId="7D4BDBD4" w14:textId="77777777" w:rsidR="00127AAA" w:rsidRPr="006C6505" w:rsidRDefault="00127AAA" w:rsidP="00127AAA">
      <w:pPr>
        <w:rPr>
          <w:rFonts w:ascii="Arial" w:hAnsi="Arial" w:cs="Arial"/>
          <w:b/>
          <w:bCs/>
          <w:color w:val="405CA1"/>
          <w:sz w:val="32"/>
          <w:szCs w:val="32"/>
        </w:rPr>
      </w:pPr>
      <w:r w:rsidRPr="006C6505">
        <w:rPr>
          <w:rFonts w:ascii="Arial" w:hAnsi="Arial" w:cs="Arial"/>
          <w:b/>
          <w:bCs/>
          <w:color w:val="405CA1"/>
          <w:sz w:val="32"/>
          <w:szCs w:val="32"/>
        </w:rPr>
        <w:t>PREFERÊNCIA ME/EPP/EQUIPARADAS</w:t>
      </w:r>
    </w:p>
    <w:p w14:paraId="623D4ED2" w14:textId="0249608C" w:rsidR="00127AAA" w:rsidRDefault="00244403" w:rsidP="00127AAA">
      <w:pPr>
        <w:rPr>
          <w:rFonts w:ascii="Arial" w:hAnsi="Arial" w:cs="Arial"/>
          <w:b/>
          <w:bCs/>
          <w:color w:val="808080" w:themeColor="background1" w:themeShade="80"/>
          <w:sz w:val="26"/>
          <w:szCs w:val="26"/>
        </w:rPr>
      </w:pPr>
      <w:r w:rsidRPr="006C6505">
        <w:rPr>
          <w:rFonts w:ascii="Arial" w:hAnsi="Arial" w:cs="Arial"/>
          <w:b/>
          <w:bCs/>
          <w:color w:val="808080" w:themeColor="background1" w:themeShade="80"/>
          <w:sz w:val="26"/>
          <w:szCs w:val="26"/>
        </w:rPr>
        <w:t>NÃO</w:t>
      </w:r>
    </w:p>
    <w:p w14:paraId="242755C5" w14:textId="77777777" w:rsidR="007E0130" w:rsidRDefault="007E0130" w:rsidP="00127AAA">
      <w:pPr>
        <w:rPr>
          <w:rFonts w:ascii="Arial" w:hAnsi="Arial" w:cs="Arial"/>
          <w:b/>
          <w:bCs/>
          <w:color w:val="808080" w:themeColor="background1" w:themeShade="80"/>
          <w:sz w:val="26"/>
          <w:szCs w:val="26"/>
        </w:rPr>
      </w:pPr>
    </w:p>
    <w:p w14:paraId="0C29D7C7" w14:textId="77777777" w:rsidR="007E0130" w:rsidRDefault="007E0130" w:rsidP="00127AAA">
      <w:pPr>
        <w:rPr>
          <w:rFonts w:ascii="Arial" w:hAnsi="Arial" w:cs="Arial"/>
          <w:b/>
          <w:bCs/>
          <w:color w:val="808080" w:themeColor="background1" w:themeShade="80"/>
          <w:sz w:val="26"/>
          <w:szCs w:val="26"/>
        </w:rPr>
      </w:pPr>
    </w:p>
    <w:p w14:paraId="26572806" w14:textId="77777777" w:rsidR="007E0130" w:rsidRPr="006C6505" w:rsidRDefault="007E0130" w:rsidP="00127AAA">
      <w:pPr>
        <w:rPr>
          <w:rFonts w:ascii="Arial" w:hAnsi="Arial" w:cs="Arial"/>
          <w:b/>
          <w:bCs/>
          <w:color w:val="808080" w:themeColor="background1" w:themeShade="80"/>
          <w:sz w:val="26"/>
          <w:szCs w:val="26"/>
        </w:rPr>
      </w:pPr>
    </w:p>
    <w:p w14:paraId="5CFEBA61" w14:textId="77777777" w:rsidR="006C6505" w:rsidRPr="006C6505" w:rsidRDefault="006C6505" w:rsidP="00127AAA">
      <w:pPr>
        <w:rPr>
          <w:rFonts w:ascii="Arial" w:hAnsi="Arial" w:cs="Arial"/>
          <w:b/>
          <w:bCs/>
          <w:color w:val="FF0000"/>
          <w:sz w:val="26"/>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C6505" w:rsidRDefault="003F579D" w:rsidP="003F579D">
          <w:pPr>
            <w:pStyle w:val="CabealhodoSumrio"/>
            <w:rPr>
              <w:rFonts w:ascii="Arial" w:hAnsi="Arial" w:cs="Arial"/>
              <w:sz w:val="22"/>
              <w:szCs w:val="22"/>
            </w:rPr>
          </w:pPr>
          <w:r w:rsidRPr="006C6505">
            <w:rPr>
              <w:rFonts w:ascii="Arial" w:hAnsi="Arial" w:cs="Arial"/>
              <w:sz w:val="22"/>
              <w:szCs w:val="22"/>
            </w:rPr>
            <w:t>Sumário</w:t>
          </w:r>
        </w:p>
        <w:p w14:paraId="0DE30D79" w14:textId="77777777" w:rsidR="003F579D" w:rsidRPr="006C6505" w:rsidRDefault="003F579D" w:rsidP="003F579D">
          <w:pPr>
            <w:rPr>
              <w:rFonts w:ascii="Arial" w:hAnsi="Arial" w:cs="Arial"/>
            </w:rPr>
          </w:pPr>
        </w:p>
        <w:p w14:paraId="1E91DDA3" w14:textId="4138B0AF" w:rsidR="00D639DA" w:rsidRPr="006C6505" w:rsidRDefault="003F579D">
          <w:pPr>
            <w:pStyle w:val="Sumrio1"/>
            <w:rPr>
              <w:rFonts w:asciiTheme="minorHAnsi" w:eastAsiaTheme="minorEastAsia" w:hAnsiTheme="minorHAnsi" w:cstheme="minorBidi"/>
              <w:noProof/>
              <w:sz w:val="22"/>
              <w:szCs w:val="22"/>
            </w:rPr>
          </w:pPr>
          <w:r w:rsidRPr="006C6505">
            <w:rPr>
              <w:rFonts w:cs="Arial"/>
              <w:sz w:val="22"/>
              <w:szCs w:val="22"/>
            </w:rPr>
            <w:fldChar w:fldCharType="begin"/>
          </w:r>
          <w:r w:rsidRPr="006C6505">
            <w:rPr>
              <w:rFonts w:cs="Arial"/>
              <w:sz w:val="22"/>
              <w:szCs w:val="22"/>
            </w:rPr>
            <w:instrText xml:space="preserve"> TOC \o "1-3" \h \z \u </w:instrText>
          </w:r>
          <w:r w:rsidRPr="006C6505">
            <w:rPr>
              <w:rFonts w:cs="Arial"/>
              <w:sz w:val="22"/>
              <w:szCs w:val="22"/>
            </w:rPr>
            <w:fldChar w:fldCharType="separate"/>
          </w:r>
          <w:hyperlink w:anchor="_Toc135469223" w:history="1">
            <w:r w:rsidR="00D639DA" w:rsidRPr="006C6505">
              <w:rPr>
                <w:rStyle w:val="Hyperlink"/>
                <w:noProof/>
                <w:lang w:eastAsia="en-US"/>
              </w:rPr>
              <w:t>1.</w:t>
            </w:r>
            <w:r w:rsidR="00D639DA" w:rsidRPr="006C6505">
              <w:rPr>
                <w:rFonts w:asciiTheme="minorHAnsi" w:eastAsiaTheme="minorEastAsia" w:hAnsiTheme="minorHAnsi" w:cstheme="minorBidi"/>
                <w:noProof/>
                <w:sz w:val="22"/>
                <w:szCs w:val="22"/>
              </w:rPr>
              <w:tab/>
            </w:r>
            <w:r w:rsidR="00D639DA" w:rsidRPr="006C6505">
              <w:rPr>
                <w:rStyle w:val="Hyperlink"/>
                <w:noProof/>
                <w:lang w:eastAsia="en-US"/>
              </w:rPr>
              <w:t>DO OBJETO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_Toc135469223 \h </w:instrText>
            </w:r>
            <w:r w:rsidR="00D639DA" w:rsidRPr="006C6505">
              <w:rPr>
                <w:noProof/>
                <w:webHidden/>
              </w:rPr>
            </w:r>
            <w:r w:rsidR="00D639DA" w:rsidRPr="006C6505">
              <w:rPr>
                <w:noProof/>
                <w:webHidden/>
              </w:rPr>
              <w:fldChar w:fldCharType="separate"/>
            </w:r>
            <w:r w:rsidR="006848F6" w:rsidRPr="006C6505">
              <w:rPr>
                <w:noProof/>
                <w:webHidden/>
              </w:rPr>
              <w:t>3</w:t>
            </w:r>
            <w:r w:rsidR="00D639DA" w:rsidRPr="006C6505">
              <w:rPr>
                <w:noProof/>
                <w:webHidden/>
              </w:rPr>
              <w:fldChar w:fldCharType="end"/>
            </w:r>
          </w:hyperlink>
        </w:p>
        <w:p w14:paraId="5CF06C16" w14:textId="2370783E" w:rsidR="00D639DA" w:rsidRPr="006C6505" w:rsidRDefault="00000000">
          <w:pPr>
            <w:pStyle w:val="Sumrio1"/>
            <w:rPr>
              <w:rFonts w:asciiTheme="minorHAnsi" w:eastAsiaTheme="minorEastAsia" w:hAnsiTheme="minorHAnsi" w:cstheme="minorBidi"/>
              <w:noProof/>
              <w:sz w:val="22"/>
              <w:szCs w:val="22"/>
            </w:rPr>
          </w:pPr>
          <w:hyperlink w:anchor="_Toc135469224" w:history="1">
            <w:r w:rsidR="00D639DA" w:rsidRPr="006C6505">
              <w:rPr>
                <w:rStyle w:val="Hyperlink"/>
                <w:noProof/>
              </w:rPr>
              <w:t>2.</w:t>
            </w:r>
            <w:r w:rsidR="00D639DA" w:rsidRPr="006C6505">
              <w:rPr>
                <w:rFonts w:asciiTheme="minorHAnsi" w:eastAsiaTheme="minorEastAsia" w:hAnsiTheme="minorHAnsi" w:cstheme="minorBidi"/>
                <w:noProof/>
                <w:sz w:val="22"/>
                <w:szCs w:val="22"/>
              </w:rPr>
              <w:tab/>
            </w:r>
            <w:r w:rsidR="00D639DA" w:rsidRPr="006C6505">
              <w:rPr>
                <w:rStyle w:val="Hyperlink"/>
                <w:noProof/>
              </w:rPr>
              <w:t xml:space="preserve">DO REGISTRO DE PREÇOS </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_Toc135469224 \h </w:instrText>
            </w:r>
            <w:r w:rsidR="00D639DA" w:rsidRPr="006C6505">
              <w:rPr>
                <w:noProof/>
                <w:webHidden/>
              </w:rPr>
            </w:r>
            <w:r w:rsidR="00D639DA" w:rsidRPr="006C6505">
              <w:rPr>
                <w:noProof/>
                <w:webHidden/>
              </w:rPr>
              <w:fldChar w:fldCharType="separate"/>
            </w:r>
            <w:r w:rsidR="006848F6" w:rsidRPr="006C6505">
              <w:rPr>
                <w:noProof/>
                <w:webHidden/>
              </w:rPr>
              <w:t>4</w:t>
            </w:r>
            <w:r w:rsidR="00D639DA" w:rsidRPr="006C6505">
              <w:rPr>
                <w:noProof/>
                <w:webHidden/>
              </w:rPr>
              <w:fldChar w:fldCharType="end"/>
            </w:r>
          </w:hyperlink>
        </w:p>
        <w:p w14:paraId="0E6F78D6" w14:textId="1E757832" w:rsidR="00D639DA" w:rsidRPr="006C6505" w:rsidRDefault="00000000">
          <w:pPr>
            <w:pStyle w:val="Sumrio1"/>
            <w:rPr>
              <w:rFonts w:asciiTheme="minorHAnsi" w:eastAsiaTheme="minorEastAsia" w:hAnsiTheme="minorHAnsi" w:cstheme="minorBidi"/>
              <w:noProof/>
              <w:sz w:val="22"/>
              <w:szCs w:val="22"/>
            </w:rPr>
          </w:pPr>
          <w:hyperlink w:anchor="_Toc135469225" w:history="1">
            <w:r w:rsidR="00D639DA" w:rsidRPr="006C6505">
              <w:rPr>
                <w:rStyle w:val="Hyperlink"/>
                <w:noProof/>
              </w:rPr>
              <w:t>3.</w:t>
            </w:r>
            <w:r w:rsidR="00D639DA" w:rsidRPr="006C6505">
              <w:rPr>
                <w:rFonts w:asciiTheme="minorHAnsi" w:eastAsiaTheme="minorEastAsia" w:hAnsiTheme="minorHAnsi" w:cstheme="minorBidi"/>
                <w:noProof/>
                <w:sz w:val="22"/>
                <w:szCs w:val="22"/>
              </w:rPr>
              <w:tab/>
            </w:r>
            <w:r w:rsidR="00D639DA" w:rsidRPr="006C6505">
              <w:rPr>
                <w:rStyle w:val="Hyperlink"/>
                <w:noProof/>
              </w:rPr>
              <w:t>DA PARTICIPAÇÃO NA LICITAÇÃO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_Toc135469225 \h </w:instrText>
            </w:r>
            <w:r w:rsidR="00D639DA" w:rsidRPr="006C6505">
              <w:rPr>
                <w:noProof/>
                <w:webHidden/>
              </w:rPr>
            </w:r>
            <w:r w:rsidR="00D639DA" w:rsidRPr="006C6505">
              <w:rPr>
                <w:noProof/>
                <w:webHidden/>
              </w:rPr>
              <w:fldChar w:fldCharType="separate"/>
            </w:r>
            <w:r w:rsidR="006848F6" w:rsidRPr="006C6505">
              <w:rPr>
                <w:noProof/>
                <w:webHidden/>
              </w:rPr>
              <w:t>4</w:t>
            </w:r>
            <w:r w:rsidR="00D639DA" w:rsidRPr="006C6505">
              <w:rPr>
                <w:noProof/>
                <w:webHidden/>
              </w:rPr>
              <w:fldChar w:fldCharType="end"/>
            </w:r>
          </w:hyperlink>
        </w:p>
        <w:p w14:paraId="657B7259" w14:textId="1C079097" w:rsidR="00D639DA" w:rsidRPr="006C6505" w:rsidRDefault="00000000">
          <w:pPr>
            <w:pStyle w:val="Sumrio1"/>
            <w:rPr>
              <w:rFonts w:asciiTheme="minorHAnsi" w:eastAsiaTheme="minorEastAsia" w:hAnsiTheme="minorHAnsi" w:cstheme="minorBidi"/>
              <w:noProof/>
              <w:sz w:val="22"/>
              <w:szCs w:val="22"/>
            </w:rPr>
          </w:pPr>
          <w:hyperlink w:anchor="_Toc135469226" w:history="1">
            <w:r w:rsidR="00D639DA" w:rsidRPr="006C6505">
              <w:rPr>
                <w:rStyle w:val="Hyperlink"/>
                <w:noProof/>
              </w:rPr>
              <w:t>4.</w:t>
            </w:r>
            <w:r w:rsidR="00D639DA" w:rsidRPr="006C6505">
              <w:rPr>
                <w:rFonts w:asciiTheme="minorHAnsi" w:eastAsiaTheme="minorEastAsia" w:hAnsiTheme="minorHAnsi" w:cstheme="minorBidi"/>
                <w:noProof/>
                <w:sz w:val="22"/>
                <w:szCs w:val="22"/>
              </w:rPr>
              <w:tab/>
            </w:r>
            <w:r w:rsidR="00D639DA" w:rsidRPr="006C6505">
              <w:rPr>
                <w:rStyle w:val="Hyperlink"/>
                <w:noProof/>
              </w:rPr>
              <w:t>DA APRESENTAÇÃO DA PROPOSTA E DOS DOCUMENTOS DE HABILITAÇÃO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_Toc135469226 \h </w:instrText>
            </w:r>
            <w:r w:rsidR="00D639DA" w:rsidRPr="006C6505">
              <w:rPr>
                <w:noProof/>
                <w:webHidden/>
              </w:rPr>
            </w:r>
            <w:r w:rsidR="00D639DA" w:rsidRPr="006C6505">
              <w:rPr>
                <w:noProof/>
                <w:webHidden/>
              </w:rPr>
              <w:fldChar w:fldCharType="separate"/>
            </w:r>
            <w:r w:rsidR="006848F6" w:rsidRPr="006C6505">
              <w:rPr>
                <w:noProof/>
                <w:webHidden/>
              </w:rPr>
              <w:t>6</w:t>
            </w:r>
            <w:r w:rsidR="00D639DA" w:rsidRPr="006C6505">
              <w:rPr>
                <w:noProof/>
                <w:webHidden/>
              </w:rPr>
              <w:fldChar w:fldCharType="end"/>
            </w:r>
          </w:hyperlink>
        </w:p>
        <w:p w14:paraId="4BDE9A8C" w14:textId="3E19F1DE" w:rsidR="00D639DA" w:rsidRPr="006C6505" w:rsidRDefault="00000000">
          <w:pPr>
            <w:pStyle w:val="Sumrio1"/>
            <w:rPr>
              <w:rFonts w:asciiTheme="minorHAnsi" w:eastAsiaTheme="minorEastAsia" w:hAnsiTheme="minorHAnsi" w:cstheme="minorBidi"/>
              <w:noProof/>
              <w:sz w:val="22"/>
              <w:szCs w:val="22"/>
            </w:rPr>
          </w:pPr>
          <w:hyperlink w:anchor="_Toc135469227" w:history="1">
            <w:r w:rsidR="00D639DA" w:rsidRPr="006C6505">
              <w:rPr>
                <w:rStyle w:val="Hyperlink"/>
                <w:noProof/>
              </w:rPr>
              <w:t>5.</w:t>
            </w:r>
            <w:r w:rsidR="00D639DA" w:rsidRPr="006C6505">
              <w:rPr>
                <w:rFonts w:asciiTheme="minorHAnsi" w:eastAsiaTheme="minorEastAsia" w:hAnsiTheme="minorHAnsi" w:cstheme="minorBidi"/>
                <w:noProof/>
                <w:sz w:val="22"/>
                <w:szCs w:val="22"/>
              </w:rPr>
              <w:tab/>
            </w:r>
            <w:r w:rsidR="00D639DA" w:rsidRPr="006C6505">
              <w:rPr>
                <w:rStyle w:val="Hyperlink"/>
                <w:noProof/>
              </w:rPr>
              <w:t>DO PREENCHIMENTO DA PROPOSTA</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_Toc135469227 \h </w:instrText>
            </w:r>
            <w:r w:rsidR="00D639DA" w:rsidRPr="006C6505">
              <w:rPr>
                <w:noProof/>
                <w:webHidden/>
              </w:rPr>
            </w:r>
            <w:r w:rsidR="00D639DA" w:rsidRPr="006C6505">
              <w:rPr>
                <w:noProof/>
                <w:webHidden/>
              </w:rPr>
              <w:fldChar w:fldCharType="separate"/>
            </w:r>
            <w:r w:rsidR="006848F6" w:rsidRPr="006C6505">
              <w:rPr>
                <w:noProof/>
                <w:webHidden/>
              </w:rPr>
              <w:t>8</w:t>
            </w:r>
            <w:r w:rsidR="00D639DA" w:rsidRPr="006C6505">
              <w:rPr>
                <w:noProof/>
                <w:webHidden/>
              </w:rPr>
              <w:fldChar w:fldCharType="end"/>
            </w:r>
          </w:hyperlink>
        </w:p>
        <w:p w14:paraId="35DBBB03" w14:textId="0C60436C" w:rsidR="00D639DA" w:rsidRPr="006C6505" w:rsidRDefault="00000000">
          <w:pPr>
            <w:pStyle w:val="Sumrio1"/>
            <w:rPr>
              <w:rFonts w:asciiTheme="minorHAnsi" w:eastAsiaTheme="minorEastAsia" w:hAnsiTheme="minorHAnsi" w:cstheme="minorBidi"/>
              <w:noProof/>
              <w:sz w:val="22"/>
              <w:szCs w:val="22"/>
            </w:rPr>
          </w:pPr>
          <w:hyperlink w:anchor="_Toc135469228" w:history="1">
            <w:r w:rsidR="00D639DA" w:rsidRPr="006C6505">
              <w:rPr>
                <w:rStyle w:val="Hyperlink"/>
                <w:noProof/>
              </w:rPr>
              <w:t>6.</w:t>
            </w:r>
            <w:r w:rsidR="00D639DA" w:rsidRPr="006C6505">
              <w:rPr>
                <w:rFonts w:asciiTheme="minorHAnsi" w:eastAsiaTheme="minorEastAsia" w:hAnsiTheme="minorHAnsi" w:cstheme="minorBidi"/>
                <w:noProof/>
                <w:sz w:val="22"/>
                <w:szCs w:val="22"/>
              </w:rPr>
              <w:tab/>
            </w:r>
            <w:r w:rsidR="00D639DA" w:rsidRPr="006C6505">
              <w:rPr>
                <w:rStyle w:val="Hyperlink"/>
                <w:noProof/>
              </w:rPr>
              <w:t>DA ABERTURA DA SESSÃO, CLASSIFICAÇÃO DAS PROPOSTAS E FORMULAÇÃO DE LANCES</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_Toc135469228 \h </w:instrText>
            </w:r>
            <w:r w:rsidR="00D639DA" w:rsidRPr="006C6505">
              <w:rPr>
                <w:noProof/>
                <w:webHidden/>
              </w:rPr>
            </w:r>
            <w:r w:rsidR="00D639DA" w:rsidRPr="006C6505">
              <w:rPr>
                <w:noProof/>
                <w:webHidden/>
              </w:rPr>
              <w:fldChar w:fldCharType="separate"/>
            </w:r>
            <w:r w:rsidR="006848F6" w:rsidRPr="006C6505">
              <w:rPr>
                <w:noProof/>
                <w:webHidden/>
              </w:rPr>
              <w:t>9</w:t>
            </w:r>
            <w:r w:rsidR="00D639DA" w:rsidRPr="006C6505">
              <w:rPr>
                <w:noProof/>
                <w:webHidden/>
              </w:rPr>
              <w:fldChar w:fldCharType="end"/>
            </w:r>
          </w:hyperlink>
        </w:p>
        <w:p w14:paraId="49A226E0" w14:textId="030A3AA2" w:rsidR="00D639DA" w:rsidRPr="006C6505" w:rsidRDefault="00000000">
          <w:pPr>
            <w:pStyle w:val="Sumrio1"/>
            <w:rPr>
              <w:rFonts w:asciiTheme="minorHAnsi" w:eastAsiaTheme="minorEastAsia" w:hAnsiTheme="minorHAnsi" w:cstheme="minorBidi"/>
              <w:noProof/>
              <w:sz w:val="22"/>
              <w:szCs w:val="22"/>
            </w:rPr>
          </w:pPr>
          <w:hyperlink w:anchor="_Toc135469229" w:history="1">
            <w:r w:rsidR="00D639DA" w:rsidRPr="006C6505">
              <w:rPr>
                <w:rStyle w:val="Hyperlink"/>
                <w:noProof/>
              </w:rPr>
              <w:t>7.</w:t>
            </w:r>
            <w:r w:rsidR="00D639DA" w:rsidRPr="006C6505">
              <w:rPr>
                <w:rFonts w:asciiTheme="minorHAnsi" w:eastAsiaTheme="minorEastAsia" w:hAnsiTheme="minorHAnsi" w:cstheme="minorBidi"/>
                <w:noProof/>
                <w:sz w:val="22"/>
                <w:szCs w:val="22"/>
              </w:rPr>
              <w:tab/>
            </w:r>
            <w:r w:rsidR="00D639DA" w:rsidRPr="006C6505">
              <w:rPr>
                <w:rStyle w:val="Hyperlink"/>
                <w:noProof/>
              </w:rPr>
              <w:t>DA FASE DE JULGAMENTO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_Toc135469229 \h </w:instrText>
            </w:r>
            <w:r w:rsidR="00D639DA" w:rsidRPr="006C6505">
              <w:rPr>
                <w:noProof/>
                <w:webHidden/>
              </w:rPr>
            </w:r>
            <w:r w:rsidR="00D639DA" w:rsidRPr="006C6505">
              <w:rPr>
                <w:noProof/>
                <w:webHidden/>
              </w:rPr>
              <w:fldChar w:fldCharType="separate"/>
            </w:r>
            <w:r w:rsidR="006848F6" w:rsidRPr="006C6505">
              <w:rPr>
                <w:noProof/>
                <w:webHidden/>
              </w:rPr>
              <w:t>12</w:t>
            </w:r>
            <w:r w:rsidR="00D639DA" w:rsidRPr="006C6505">
              <w:rPr>
                <w:noProof/>
                <w:webHidden/>
              </w:rPr>
              <w:fldChar w:fldCharType="end"/>
            </w:r>
          </w:hyperlink>
        </w:p>
        <w:p w14:paraId="6CBA2F79" w14:textId="27840677" w:rsidR="00D639DA" w:rsidRPr="006C6505" w:rsidRDefault="00000000">
          <w:pPr>
            <w:pStyle w:val="Sumrio1"/>
            <w:rPr>
              <w:rFonts w:asciiTheme="minorHAnsi" w:eastAsiaTheme="minorEastAsia" w:hAnsiTheme="minorHAnsi" w:cstheme="minorBidi"/>
              <w:noProof/>
              <w:sz w:val="22"/>
              <w:szCs w:val="22"/>
            </w:rPr>
          </w:pPr>
          <w:hyperlink w:anchor="_Toc135469230" w:history="1">
            <w:r w:rsidR="00D639DA" w:rsidRPr="006C6505">
              <w:rPr>
                <w:rStyle w:val="Hyperlink"/>
                <w:noProof/>
              </w:rPr>
              <w:t>8.</w:t>
            </w:r>
            <w:r w:rsidR="00D639DA" w:rsidRPr="006C6505">
              <w:rPr>
                <w:rFonts w:asciiTheme="minorHAnsi" w:eastAsiaTheme="minorEastAsia" w:hAnsiTheme="minorHAnsi" w:cstheme="minorBidi"/>
                <w:noProof/>
                <w:sz w:val="22"/>
                <w:szCs w:val="22"/>
              </w:rPr>
              <w:tab/>
            </w:r>
            <w:r w:rsidR="00D639DA" w:rsidRPr="006C6505">
              <w:rPr>
                <w:rStyle w:val="Hyperlink"/>
                <w:noProof/>
              </w:rPr>
              <w:t>DA FASE DE HABILITAÇÃO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_Toc135469230 \h </w:instrText>
            </w:r>
            <w:r w:rsidR="00D639DA" w:rsidRPr="006C6505">
              <w:rPr>
                <w:noProof/>
                <w:webHidden/>
              </w:rPr>
            </w:r>
            <w:r w:rsidR="00D639DA" w:rsidRPr="006C6505">
              <w:rPr>
                <w:noProof/>
                <w:webHidden/>
              </w:rPr>
              <w:fldChar w:fldCharType="separate"/>
            </w:r>
            <w:r w:rsidR="006848F6" w:rsidRPr="006C6505">
              <w:rPr>
                <w:noProof/>
                <w:webHidden/>
              </w:rPr>
              <w:t>13</w:t>
            </w:r>
            <w:r w:rsidR="00D639DA" w:rsidRPr="006C6505">
              <w:rPr>
                <w:noProof/>
                <w:webHidden/>
              </w:rPr>
              <w:fldChar w:fldCharType="end"/>
            </w:r>
          </w:hyperlink>
        </w:p>
        <w:p w14:paraId="3DBC1577" w14:textId="76D68BCD" w:rsidR="00D639DA" w:rsidRPr="006C6505" w:rsidRDefault="00000000">
          <w:pPr>
            <w:pStyle w:val="Sumrio1"/>
            <w:rPr>
              <w:rFonts w:asciiTheme="minorHAnsi" w:eastAsiaTheme="minorEastAsia" w:hAnsiTheme="minorHAnsi" w:cstheme="minorBidi"/>
              <w:noProof/>
              <w:sz w:val="22"/>
              <w:szCs w:val="22"/>
            </w:rPr>
          </w:pPr>
          <w:hyperlink w:anchor="_Toc135469231" w:history="1">
            <w:r w:rsidR="00D639DA" w:rsidRPr="006C6505">
              <w:rPr>
                <w:rStyle w:val="Hyperlink"/>
                <w:noProof/>
              </w:rPr>
              <w:t>9.</w:t>
            </w:r>
            <w:r w:rsidR="00D639DA" w:rsidRPr="006C6505">
              <w:rPr>
                <w:rFonts w:asciiTheme="minorHAnsi" w:eastAsiaTheme="minorEastAsia" w:hAnsiTheme="minorHAnsi" w:cstheme="minorBidi"/>
                <w:noProof/>
                <w:sz w:val="22"/>
                <w:szCs w:val="22"/>
              </w:rPr>
              <w:tab/>
            </w:r>
            <w:r w:rsidR="00D639DA" w:rsidRPr="006C6505">
              <w:rPr>
                <w:rStyle w:val="Hyperlink"/>
                <w:noProof/>
              </w:rPr>
              <w:t>DA ATA DE REGISTRO DE PREÇOS</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_Toc135469231 \h </w:instrText>
            </w:r>
            <w:r w:rsidR="00D639DA" w:rsidRPr="006C6505">
              <w:rPr>
                <w:noProof/>
                <w:webHidden/>
              </w:rPr>
            </w:r>
            <w:r w:rsidR="00D639DA" w:rsidRPr="006C6505">
              <w:rPr>
                <w:noProof/>
                <w:webHidden/>
              </w:rPr>
              <w:fldChar w:fldCharType="separate"/>
            </w:r>
            <w:r w:rsidR="006848F6" w:rsidRPr="006C6505">
              <w:rPr>
                <w:noProof/>
                <w:webHidden/>
              </w:rPr>
              <w:t>15</w:t>
            </w:r>
            <w:r w:rsidR="00D639DA" w:rsidRPr="006C6505">
              <w:rPr>
                <w:noProof/>
                <w:webHidden/>
              </w:rPr>
              <w:fldChar w:fldCharType="end"/>
            </w:r>
          </w:hyperlink>
        </w:p>
        <w:p w14:paraId="73904E45" w14:textId="5F4DFAE3" w:rsidR="00D639DA" w:rsidRPr="006C6505" w:rsidRDefault="00000000">
          <w:pPr>
            <w:pStyle w:val="Sumrio1"/>
            <w:rPr>
              <w:rFonts w:asciiTheme="minorHAnsi" w:eastAsiaTheme="minorEastAsia" w:hAnsiTheme="minorHAnsi" w:cstheme="minorBidi"/>
              <w:noProof/>
              <w:sz w:val="22"/>
              <w:szCs w:val="22"/>
            </w:rPr>
          </w:pPr>
          <w:hyperlink w:anchor="_Toc135469232" w:history="1">
            <w:r w:rsidR="00D639DA" w:rsidRPr="006C6505">
              <w:rPr>
                <w:rStyle w:val="Hyperlink"/>
                <w:noProof/>
              </w:rPr>
              <w:t>10.</w:t>
            </w:r>
            <w:r w:rsidR="00D639DA" w:rsidRPr="006C6505">
              <w:rPr>
                <w:rFonts w:asciiTheme="minorHAnsi" w:eastAsiaTheme="minorEastAsia" w:hAnsiTheme="minorHAnsi" w:cstheme="minorBidi"/>
                <w:noProof/>
                <w:sz w:val="22"/>
                <w:szCs w:val="22"/>
              </w:rPr>
              <w:tab/>
            </w:r>
            <w:r w:rsidR="00D639DA" w:rsidRPr="006C6505">
              <w:rPr>
                <w:rStyle w:val="Hyperlink"/>
                <w:noProof/>
              </w:rPr>
              <w:t>DA FORMAÇÃO DO CADASTRO DE RESERVA</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_Toc135469232 \h </w:instrText>
            </w:r>
            <w:r w:rsidR="00D639DA" w:rsidRPr="006C6505">
              <w:rPr>
                <w:noProof/>
                <w:webHidden/>
              </w:rPr>
            </w:r>
            <w:r w:rsidR="00D639DA" w:rsidRPr="006C6505">
              <w:rPr>
                <w:noProof/>
                <w:webHidden/>
              </w:rPr>
              <w:fldChar w:fldCharType="separate"/>
            </w:r>
            <w:r w:rsidR="006848F6" w:rsidRPr="006C6505">
              <w:rPr>
                <w:noProof/>
                <w:webHidden/>
              </w:rPr>
              <w:t>16</w:t>
            </w:r>
            <w:r w:rsidR="00D639DA" w:rsidRPr="006C6505">
              <w:rPr>
                <w:noProof/>
                <w:webHidden/>
              </w:rPr>
              <w:fldChar w:fldCharType="end"/>
            </w:r>
          </w:hyperlink>
        </w:p>
        <w:p w14:paraId="02179752" w14:textId="5D45C1D7" w:rsidR="00D639DA" w:rsidRPr="006C6505" w:rsidRDefault="00000000">
          <w:pPr>
            <w:pStyle w:val="Sumrio1"/>
            <w:rPr>
              <w:rFonts w:asciiTheme="minorHAnsi" w:eastAsiaTheme="minorEastAsia" w:hAnsiTheme="minorHAnsi" w:cstheme="minorBidi"/>
              <w:noProof/>
              <w:sz w:val="22"/>
              <w:szCs w:val="22"/>
            </w:rPr>
          </w:pPr>
          <w:hyperlink w:anchor="_Toc135469233" w:history="1">
            <w:r w:rsidR="00D639DA" w:rsidRPr="006C6505">
              <w:rPr>
                <w:rStyle w:val="Hyperlink"/>
                <w:noProof/>
              </w:rPr>
              <w:t>11.</w:t>
            </w:r>
            <w:r w:rsidR="00D639DA" w:rsidRPr="006C6505">
              <w:rPr>
                <w:rFonts w:asciiTheme="minorHAnsi" w:eastAsiaTheme="minorEastAsia" w:hAnsiTheme="minorHAnsi" w:cstheme="minorBidi"/>
                <w:noProof/>
                <w:sz w:val="22"/>
                <w:szCs w:val="22"/>
              </w:rPr>
              <w:tab/>
            </w:r>
            <w:r w:rsidR="00D639DA" w:rsidRPr="006C6505">
              <w:rPr>
                <w:rStyle w:val="Hyperlink"/>
                <w:noProof/>
              </w:rPr>
              <w:t>DOS RECURSOS</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_Toc135469233 \h </w:instrText>
            </w:r>
            <w:r w:rsidR="00D639DA" w:rsidRPr="006C6505">
              <w:rPr>
                <w:noProof/>
                <w:webHidden/>
              </w:rPr>
            </w:r>
            <w:r w:rsidR="00D639DA" w:rsidRPr="006C6505">
              <w:rPr>
                <w:noProof/>
                <w:webHidden/>
              </w:rPr>
              <w:fldChar w:fldCharType="separate"/>
            </w:r>
            <w:r w:rsidR="006848F6" w:rsidRPr="006C6505">
              <w:rPr>
                <w:noProof/>
                <w:webHidden/>
              </w:rPr>
              <w:t>17</w:t>
            </w:r>
            <w:r w:rsidR="00D639DA" w:rsidRPr="006C6505">
              <w:rPr>
                <w:noProof/>
                <w:webHidden/>
              </w:rPr>
              <w:fldChar w:fldCharType="end"/>
            </w:r>
          </w:hyperlink>
        </w:p>
        <w:p w14:paraId="5E14C7C7" w14:textId="6890C678" w:rsidR="00D639DA" w:rsidRPr="006C6505" w:rsidRDefault="00000000">
          <w:pPr>
            <w:pStyle w:val="Sumrio1"/>
            <w:rPr>
              <w:rFonts w:asciiTheme="minorHAnsi" w:eastAsiaTheme="minorEastAsia" w:hAnsiTheme="minorHAnsi" w:cstheme="minorBidi"/>
              <w:noProof/>
              <w:sz w:val="22"/>
              <w:szCs w:val="22"/>
            </w:rPr>
          </w:pPr>
          <w:hyperlink w:anchor="_Toc135469234" w:history="1">
            <w:r w:rsidR="00D639DA" w:rsidRPr="006C6505">
              <w:rPr>
                <w:rStyle w:val="Hyperlink"/>
                <w:noProof/>
              </w:rPr>
              <w:t>12.</w:t>
            </w:r>
            <w:r w:rsidR="00D639DA" w:rsidRPr="006C6505">
              <w:rPr>
                <w:rFonts w:asciiTheme="minorHAnsi" w:eastAsiaTheme="minorEastAsia" w:hAnsiTheme="minorHAnsi" w:cstheme="minorBidi"/>
                <w:noProof/>
                <w:sz w:val="22"/>
                <w:szCs w:val="22"/>
              </w:rPr>
              <w:tab/>
            </w:r>
            <w:r w:rsidR="00D639DA" w:rsidRPr="006C6505">
              <w:rPr>
                <w:rStyle w:val="Hyperlink"/>
                <w:noProof/>
              </w:rPr>
              <w:t>DAS INFRAÇÕES ADMINISTRATIVAS E SANÇÕES</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_Toc135469234 \h </w:instrText>
            </w:r>
            <w:r w:rsidR="00D639DA" w:rsidRPr="006C6505">
              <w:rPr>
                <w:noProof/>
                <w:webHidden/>
              </w:rPr>
            </w:r>
            <w:r w:rsidR="00D639DA" w:rsidRPr="006C6505">
              <w:rPr>
                <w:noProof/>
                <w:webHidden/>
              </w:rPr>
              <w:fldChar w:fldCharType="separate"/>
            </w:r>
            <w:r w:rsidR="006848F6" w:rsidRPr="006C6505">
              <w:rPr>
                <w:noProof/>
                <w:webHidden/>
              </w:rPr>
              <w:t>17</w:t>
            </w:r>
            <w:r w:rsidR="00D639DA" w:rsidRPr="006C6505">
              <w:rPr>
                <w:noProof/>
                <w:webHidden/>
              </w:rPr>
              <w:fldChar w:fldCharType="end"/>
            </w:r>
          </w:hyperlink>
        </w:p>
        <w:p w14:paraId="5E4116D4" w14:textId="3FB12085" w:rsidR="00D639DA" w:rsidRPr="006C6505" w:rsidRDefault="00000000">
          <w:pPr>
            <w:pStyle w:val="Sumrio1"/>
            <w:rPr>
              <w:rFonts w:asciiTheme="minorHAnsi" w:eastAsiaTheme="minorEastAsia" w:hAnsiTheme="minorHAnsi" w:cstheme="minorBidi"/>
              <w:noProof/>
              <w:sz w:val="22"/>
              <w:szCs w:val="22"/>
            </w:rPr>
          </w:pPr>
          <w:hyperlink w:anchor="_Toc135469235" w:history="1">
            <w:r w:rsidR="00D639DA" w:rsidRPr="006C6505">
              <w:rPr>
                <w:rStyle w:val="Hyperlink"/>
                <w:noProof/>
              </w:rPr>
              <w:t>13.</w:t>
            </w:r>
            <w:r w:rsidR="00D639DA" w:rsidRPr="006C6505">
              <w:rPr>
                <w:rFonts w:asciiTheme="minorHAnsi" w:eastAsiaTheme="minorEastAsia" w:hAnsiTheme="minorHAnsi" w:cstheme="minorBidi"/>
                <w:noProof/>
                <w:sz w:val="22"/>
                <w:szCs w:val="22"/>
              </w:rPr>
              <w:tab/>
            </w:r>
            <w:r w:rsidR="00D639DA" w:rsidRPr="006C6505">
              <w:rPr>
                <w:rStyle w:val="Hyperlink"/>
                <w:noProof/>
              </w:rPr>
              <w:t>DA IMPUGNAÇÃO AO EDITAL E DO PEDIDO DE ESCLARECIMENTO</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_Toc135469235 \h </w:instrText>
            </w:r>
            <w:r w:rsidR="00D639DA" w:rsidRPr="006C6505">
              <w:rPr>
                <w:noProof/>
                <w:webHidden/>
              </w:rPr>
            </w:r>
            <w:r w:rsidR="00D639DA" w:rsidRPr="006C6505">
              <w:rPr>
                <w:noProof/>
                <w:webHidden/>
              </w:rPr>
              <w:fldChar w:fldCharType="separate"/>
            </w:r>
            <w:r w:rsidR="006848F6" w:rsidRPr="006C6505">
              <w:rPr>
                <w:noProof/>
                <w:webHidden/>
              </w:rPr>
              <w:t>20</w:t>
            </w:r>
            <w:r w:rsidR="00D639DA" w:rsidRPr="006C6505">
              <w:rPr>
                <w:noProof/>
                <w:webHidden/>
              </w:rPr>
              <w:fldChar w:fldCharType="end"/>
            </w:r>
          </w:hyperlink>
        </w:p>
        <w:p w14:paraId="0215A553" w14:textId="7C042530" w:rsidR="00D639DA" w:rsidRPr="006C6505" w:rsidRDefault="00000000">
          <w:pPr>
            <w:pStyle w:val="Sumrio1"/>
            <w:rPr>
              <w:rFonts w:asciiTheme="minorHAnsi" w:eastAsiaTheme="minorEastAsia" w:hAnsiTheme="minorHAnsi" w:cstheme="minorBidi"/>
              <w:noProof/>
              <w:sz w:val="22"/>
              <w:szCs w:val="22"/>
            </w:rPr>
          </w:pPr>
          <w:hyperlink w:anchor="_Toc135469236" w:history="1">
            <w:r w:rsidR="00D639DA" w:rsidRPr="006C6505">
              <w:rPr>
                <w:rStyle w:val="Hyperlink"/>
                <w:noProof/>
              </w:rPr>
              <w:t>14.</w:t>
            </w:r>
            <w:r w:rsidR="00D639DA" w:rsidRPr="006C6505">
              <w:rPr>
                <w:rFonts w:asciiTheme="minorHAnsi" w:eastAsiaTheme="minorEastAsia" w:hAnsiTheme="minorHAnsi" w:cstheme="minorBidi"/>
                <w:noProof/>
                <w:sz w:val="22"/>
                <w:szCs w:val="22"/>
              </w:rPr>
              <w:tab/>
            </w:r>
            <w:r w:rsidR="00D639DA" w:rsidRPr="006C6505">
              <w:rPr>
                <w:rStyle w:val="Hyperlink"/>
                <w:noProof/>
              </w:rPr>
              <w:t>DAS DISPOSIÇÕES GERAIS</w:t>
            </w:r>
            <w:r w:rsidR="00D639DA" w:rsidRPr="006C6505">
              <w:rPr>
                <w:noProof/>
                <w:webHidden/>
              </w:rPr>
              <w:tab/>
            </w:r>
            <w:r w:rsidR="00D639DA" w:rsidRPr="006C6505">
              <w:rPr>
                <w:noProof/>
                <w:webHidden/>
              </w:rPr>
              <w:fldChar w:fldCharType="begin"/>
            </w:r>
            <w:r w:rsidR="00D639DA" w:rsidRPr="006C6505">
              <w:rPr>
                <w:noProof/>
                <w:webHidden/>
              </w:rPr>
              <w:instrText xml:space="preserve"> PAGEREF _Toc135469236 \h </w:instrText>
            </w:r>
            <w:r w:rsidR="00D639DA" w:rsidRPr="006C6505">
              <w:rPr>
                <w:noProof/>
                <w:webHidden/>
              </w:rPr>
            </w:r>
            <w:r w:rsidR="00D639DA" w:rsidRPr="006C6505">
              <w:rPr>
                <w:noProof/>
                <w:webHidden/>
              </w:rPr>
              <w:fldChar w:fldCharType="separate"/>
            </w:r>
            <w:r w:rsidR="006848F6" w:rsidRPr="006C6505">
              <w:rPr>
                <w:noProof/>
                <w:webHidden/>
              </w:rPr>
              <w:t>20</w:t>
            </w:r>
            <w:r w:rsidR="00D639DA" w:rsidRPr="006C6505">
              <w:rPr>
                <w:noProof/>
                <w:webHidden/>
              </w:rPr>
              <w:fldChar w:fldCharType="end"/>
            </w:r>
          </w:hyperlink>
        </w:p>
        <w:p w14:paraId="3C969B82" w14:textId="1374209F" w:rsidR="003F579D" w:rsidRPr="006C6505" w:rsidRDefault="003F579D" w:rsidP="003F579D">
          <w:pPr>
            <w:rPr>
              <w:rFonts w:ascii="Arial" w:hAnsi="Arial" w:cs="Arial"/>
              <w:b/>
              <w:bCs/>
              <w:sz w:val="22"/>
              <w:szCs w:val="22"/>
            </w:rPr>
          </w:pPr>
          <w:r w:rsidRPr="006C6505">
            <w:rPr>
              <w:rFonts w:ascii="Arial" w:hAnsi="Arial" w:cs="Arial"/>
              <w:b/>
              <w:bCs/>
              <w:sz w:val="22"/>
              <w:szCs w:val="22"/>
            </w:rPr>
            <w:fldChar w:fldCharType="end"/>
          </w:r>
        </w:p>
      </w:sdtContent>
    </w:sdt>
    <w:p w14:paraId="632273BE" w14:textId="44B57903" w:rsidR="00355BB3" w:rsidRPr="006C6505" w:rsidRDefault="00355BB3">
      <w:pPr>
        <w:rPr>
          <w:rFonts w:ascii="Arial" w:hAnsi="Arial" w:cs="Arial"/>
          <w:b/>
          <w:bCs/>
          <w:color w:val="5B5B5F"/>
          <w:sz w:val="28"/>
          <w:szCs w:val="28"/>
        </w:rPr>
      </w:pPr>
      <w:r w:rsidRPr="006C6505">
        <w:rPr>
          <w:rFonts w:ascii="Arial" w:hAnsi="Arial" w:cs="Arial"/>
          <w:b/>
          <w:bCs/>
          <w:color w:val="5B5B5F"/>
          <w:sz w:val="28"/>
          <w:szCs w:val="28"/>
        </w:rPr>
        <w:br w:type="page"/>
      </w:r>
    </w:p>
    <w:p w14:paraId="46FFA5CD" w14:textId="6D016ED5" w:rsidR="003F165B" w:rsidRPr="006C6505" w:rsidRDefault="003F165B" w:rsidP="00C74AA0">
      <w:pPr>
        <w:jc w:val="center"/>
        <w:rPr>
          <w:rFonts w:cs="Arial"/>
          <w:b/>
          <w:sz w:val="32"/>
          <w:szCs w:val="32"/>
        </w:rPr>
      </w:pPr>
      <w:r w:rsidRPr="006C6505">
        <w:rPr>
          <w:rFonts w:cs="Arial"/>
          <w:noProof/>
          <w:szCs w:val="20"/>
        </w:rPr>
        <w:lastRenderedPageBreak/>
        <w:drawing>
          <wp:inline distT="0" distB="0" distL="0" distR="0" wp14:anchorId="07F6701C" wp14:editId="1437882A">
            <wp:extent cx="897255" cy="776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4"/>
                    <a:stretch>
                      <a:fillRect/>
                    </a:stretch>
                  </pic:blipFill>
                  <pic:spPr bwMode="auto">
                    <a:xfrm>
                      <a:off x="0" y="0"/>
                      <a:ext cx="897255" cy="776605"/>
                    </a:xfrm>
                    <a:prstGeom prst="rect">
                      <a:avLst/>
                    </a:prstGeom>
                  </pic:spPr>
                </pic:pic>
              </a:graphicData>
            </a:graphic>
          </wp:inline>
        </w:drawing>
      </w:r>
    </w:p>
    <w:p w14:paraId="5888711A" w14:textId="77777777" w:rsidR="003F165B" w:rsidRPr="006C6505" w:rsidRDefault="003F165B" w:rsidP="003F165B">
      <w:pPr>
        <w:keepNext/>
        <w:jc w:val="center"/>
        <w:outlineLvl w:val="0"/>
        <w:rPr>
          <w:rFonts w:ascii="Arial" w:hAnsi="Arial" w:cs="Arial"/>
          <w:sz w:val="22"/>
          <w:szCs w:val="20"/>
        </w:rPr>
      </w:pPr>
      <w:r w:rsidRPr="006C6505">
        <w:rPr>
          <w:rFonts w:ascii="Arial" w:hAnsi="Arial" w:cs="Arial"/>
          <w:b/>
          <w:sz w:val="22"/>
          <w:szCs w:val="20"/>
        </w:rPr>
        <w:t>SERVIÇO PÚBLICO FEDERAL</w:t>
      </w:r>
    </w:p>
    <w:p w14:paraId="0567E52A" w14:textId="77777777" w:rsidR="003F165B" w:rsidRPr="006C6505" w:rsidRDefault="003F165B" w:rsidP="003F165B">
      <w:pPr>
        <w:keepNext/>
        <w:jc w:val="center"/>
        <w:outlineLvl w:val="0"/>
        <w:rPr>
          <w:rFonts w:ascii="Arial" w:hAnsi="Arial" w:cs="Arial"/>
          <w:b/>
          <w:sz w:val="22"/>
          <w:szCs w:val="20"/>
        </w:rPr>
      </w:pPr>
      <w:r w:rsidRPr="006C6505">
        <w:rPr>
          <w:rFonts w:ascii="Arial" w:hAnsi="Arial" w:cs="Arial"/>
          <w:b/>
          <w:sz w:val="22"/>
          <w:szCs w:val="20"/>
        </w:rPr>
        <w:t>MINISTÉRIO DA EDUCAÇÃO</w:t>
      </w:r>
    </w:p>
    <w:p w14:paraId="7DCF3340" w14:textId="77777777" w:rsidR="003F165B" w:rsidRPr="006C6505" w:rsidRDefault="003F165B" w:rsidP="003F165B">
      <w:pPr>
        <w:keepNext/>
        <w:jc w:val="center"/>
        <w:outlineLvl w:val="0"/>
        <w:rPr>
          <w:rFonts w:ascii="Arial" w:hAnsi="Arial" w:cs="Arial"/>
          <w:b/>
          <w:sz w:val="22"/>
          <w:szCs w:val="20"/>
        </w:rPr>
      </w:pPr>
      <w:r w:rsidRPr="006C6505">
        <w:rPr>
          <w:rFonts w:ascii="Arial" w:hAnsi="Arial" w:cs="Arial"/>
          <w:b/>
          <w:sz w:val="22"/>
          <w:szCs w:val="20"/>
        </w:rPr>
        <w:t>INSTITUTO NACIONAL DE EDUCAÇÃO DE SURDOS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1"/>
      </w:tblGrid>
      <w:tr w:rsidR="003F165B" w:rsidRPr="006C6505" w14:paraId="1BF0446C" w14:textId="77777777" w:rsidTr="00B61690">
        <w:tc>
          <w:tcPr>
            <w:tcW w:w="9061" w:type="dxa"/>
            <w:shd w:val="clear" w:color="auto" w:fill="D9D9D9" w:themeFill="background1" w:themeFillShade="D9"/>
          </w:tcPr>
          <w:p w14:paraId="10EE2AE5" w14:textId="7218CF5F" w:rsidR="003F165B" w:rsidRPr="006C6505" w:rsidRDefault="003F165B" w:rsidP="003F165B">
            <w:pPr>
              <w:jc w:val="center"/>
              <w:rPr>
                <w:rFonts w:ascii="Arial" w:hAnsi="Arial" w:cs="Arial"/>
                <w:b/>
                <w:bCs/>
                <w:sz w:val="20"/>
                <w:szCs w:val="20"/>
              </w:rPr>
            </w:pPr>
            <w:r w:rsidRPr="006C6505">
              <w:rPr>
                <w:rFonts w:ascii="Arial" w:hAnsi="Arial" w:cs="Arial"/>
                <w:b/>
                <w:bCs/>
                <w:sz w:val="20"/>
                <w:szCs w:val="20"/>
              </w:rPr>
              <w:t xml:space="preserve">EDITAL DE PREGÃO ELETRÔNICO Nº </w:t>
            </w:r>
            <w:r w:rsidR="006C6505" w:rsidRPr="006C6505">
              <w:rPr>
                <w:rFonts w:ascii="Arial" w:hAnsi="Arial" w:cs="Arial"/>
                <w:b/>
                <w:bCs/>
                <w:sz w:val="20"/>
                <w:szCs w:val="20"/>
              </w:rPr>
              <w:t>90.008</w:t>
            </w:r>
            <w:r w:rsidRPr="006C6505">
              <w:rPr>
                <w:rFonts w:ascii="Arial" w:hAnsi="Arial" w:cs="Arial"/>
                <w:b/>
                <w:bCs/>
                <w:sz w:val="20"/>
                <w:szCs w:val="20"/>
              </w:rPr>
              <w:t>/202</w:t>
            </w:r>
            <w:r w:rsidR="006C6505" w:rsidRPr="006C6505">
              <w:rPr>
                <w:rFonts w:ascii="Arial" w:hAnsi="Arial" w:cs="Arial"/>
                <w:b/>
                <w:bCs/>
                <w:sz w:val="20"/>
                <w:szCs w:val="20"/>
              </w:rPr>
              <w:t>4</w:t>
            </w:r>
          </w:p>
        </w:tc>
      </w:tr>
    </w:tbl>
    <w:p w14:paraId="6B7DA3AC" w14:textId="47BEE5F2" w:rsidR="003F165B" w:rsidRPr="006C6505" w:rsidRDefault="003F165B" w:rsidP="003F165B">
      <w:pPr>
        <w:jc w:val="center"/>
        <w:rPr>
          <w:rFonts w:ascii="Arial" w:hAnsi="Arial" w:cs="Arial"/>
          <w:sz w:val="20"/>
          <w:szCs w:val="20"/>
          <w:lang w:eastAsia="en-US"/>
        </w:rPr>
      </w:pPr>
      <w:r w:rsidRPr="006C6505">
        <w:rPr>
          <w:rFonts w:ascii="Arial" w:hAnsi="Arial" w:cs="Arial"/>
          <w:sz w:val="20"/>
          <w:szCs w:val="20"/>
          <w:lang w:eastAsia="en-US"/>
        </w:rPr>
        <w:t xml:space="preserve">Processo Administrativo n° </w:t>
      </w:r>
      <w:r w:rsidR="006C6505" w:rsidRPr="006C6505">
        <w:rPr>
          <w:rFonts w:ascii="Arial" w:hAnsi="Arial" w:cs="Arial"/>
          <w:sz w:val="20"/>
          <w:szCs w:val="20"/>
          <w:lang w:eastAsia="en-US"/>
        </w:rPr>
        <w:t>23121.000063/2024-71</w:t>
      </w:r>
    </w:p>
    <w:p w14:paraId="4DFCDF6A" w14:textId="77777777" w:rsidR="003F165B" w:rsidRPr="006C6505" w:rsidRDefault="003F165B" w:rsidP="003F165B">
      <w:pPr>
        <w:spacing w:after="120" w:line="276" w:lineRule="auto"/>
        <w:ind w:right="-17"/>
        <w:jc w:val="both"/>
        <w:rPr>
          <w:rFonts w:cs="Arial"/>
          <w:b/>
          <w:bCs/>
          <w:color w:val="000000"/>
          <w:szCs w:val="20"/>
        </w:rPr>
      </w:pPr>
    </w:p>
    <w:p w14:paraId="7913CEEE" w14:textId="05062720" w:rsidR="003F165B" w:rsidRPr="006C6505" w:rsidRDefault="003F165B" w:rsidP="003F165B">
      <w:pPr>
        <w:ind w:firstLine="1134"/>
        <w:jc w:val="both"/>
        <w:rPr>
          <w:rFonts w:ascii="Arial" w:hAnsi="Arial" w:cs="Arial"/>
          <w:sz w:val="20"/>
          <w:szCs w:val="20"/>
        </w:rPr>
      </w:pPr>
      <w:bookmarkStart w:id="1" w:name="_Hlk149749496"/>
      <w:r w:rsidRPr="006C6505">
        <w:rPr>
          <w:rFonts w:ascii="Arial" w:hAnsi="Arial" w:cs="Arial"/>
          <w:sz w:val="20"/>
          <w:szCs w:val="20"/>
        </w:rPr>
        <w:t xml:space="preserve">Torna-se público que o </w:t>
      </w:r>
      <w:r w:rsidRPr="006C6505">
        <w:rPr>
          <w:rFonts w:ascii="Arial" w:hAnsi="Arial" w:cs="Arial"/>
          <w:b/>
          <w:bCs/>
          <w:sz w:val="20"/>
          <w:szCs w:val="20"/>
        </w:rPr>
        <w:t>Instituto Nacional de Educação de Surdos - INES</w:t>
      </w:r>
      <w:r w:rsidRPr="006C6505">
        <w:rPr>
          <w:rFonts w:ascii="Arial" w:hAnsi="Arial" w:cs="Arial"/>
          <w:sz w:val="20"/>
          <w:szCs w:val="20"/>
        </w:rPr>
        <w:t xml:space="preserve">, sediado na Rua das Laranjeiras, 232, </w:t>
      </w:r>
      <w:r w:rsidR="00C74AA0" w:rsidRPr="006C6505">
        <w:rPr>
          <w:rFonts w:ascii="Arial" w:hAnsi="Arial" w:cs="Arial"/>
          <w:sz w:val="20"/>
          <w:szCs w:val="20"/>
        </w:rPr>
        <w:t xml:space="preserve">Bairro das </w:t>
      </w:r>
      <w:r w:rsidRPr="006C6505">
        <w:rPr>
          <w:rFonts w:ascii="Arial" w:hAnsi="Arial" w:cs="Arial"/>
          <w:sz w:val="20"/>
          <w:szCs w:val="20"/>
        </w:rPr>
        <w:t xml:space="preserve">Laranjeiras, Cidade e Estado do Rio de Janeiro, CEP 21.240-001, por meio do PREGOEIRO DESIGNADO pela Portaria INES nº  416, de 10 de julho de 2023, </w:t>
      </w:r>
      <w:r w:rsidR="00C74AA0" w:rsidRPr="006C6505">
        <w:rPr>
          <w:rFonts w:ascii="Arial" w:hAnsi="Arial" w:cs="Arial"/>
          <w:sz w:val="20"/>
          <w:szCs w:val="20"/>
        </w:rPr>
        <w:t xml:space="preserve">realizará </w:t>
      </w:r>
      <w:r w:rsidRPr="006C6505">
        <w:rPr>
          <w:rFonts w:ascii="Arial" w:hAnsi="Arial" w:cs="Arial"/>
          <w:sz w:val="20"/>
          <w:szCs w:val="20"/>
        </w:rPr>
        <w:t>licitação para REGISTRO DE PREÇOS</w:t>
      </w:r>
      <w:r w:rsidRPr="006C6505">
        <w:rPr>
          <w:rFonts w:ascii="Arial" w:hAnsi="Arial" w:cs="Arial"/>
          <w:b/>
          <w:bCs/>
          <w:sz w:val="20"/>
          <w:szCs w:val="20"/>
        </w:rPr>
        <w:t xml:space="preserve">, </w:t>
      </w:r>
      <w:r w:rsidRPr="006C6505">
        <w:rPr>
          <w:rFonts w:ascii="Arial" w:hAnsi="Arial" w:cs="Arial"/>
          <w:sz w:val="20"/>
          <w:szCs w:val="20"/>
        </w:rPr>
        <w:t xml:space="preserve">na modalidade de PREGÃO, na forma ELETRÔNICA, tipo </w:t>
      </w:r>
      <w:r w:rsidRPr="006C6505">
        <w:rPr>
          <w:rFonts w:ascii="Arial" w:hAnsi="Arial" w:cs="Arial"/>
          <w:b/>
          <w:bCs/>
          <w:sz w:val="20"/>
          <w:szCs w:val="20"/>
        </w:rPr>
        <w:t xml:space="preserve">menor </w:t>
      </w:r>
      <w:r w:rsidR="00C74AA0" w:rsidRPr="006C6505">
        <w:rPr>
          <w:rFonts w:ascii="Arial" w:hAnsi="Arial" w:cs="Arial"/>
          <w:b/>
          <w:bCs/>
          <w:sz w:val="20"/>
          <w:szCs w:val="20"/>
        </w:rPr>
        <w:t>preço global</w:t>
      </w:r>
      <w:r w:rsidRPr="006C6505">
        <w:rPr>
          <w:rFonts w:ascii="Arial" w:hAnsi="Arial" w:cs="Arial"/>
          <w:sz w:val="20"/>
          <w:szCs w:val="20"/>
        </w:rPr>
        <w:t xml:space="preserve"> por </w:t>
      </w:r>
      <w:r w:rsidR="00C74AA0" w:rsidRPr="006C6505">
        <w:rPr>
          <w:rFonts w:ascii="Arial" w:hAnsi="Arial" w:cs="Arial"/>
          <w:sz w:val="20"/>
          <w:szCs w:val="20"/>
        </w:rPr>
        <w:t>grupo único</w:t>
      </w:r>
      <w:r w:rsidRPr="006C6505">
        <w:rPr>
          <w:rFonts w:ascii="Arial" w:hAnsi="Arial" w:cs="Arial"/>
          <w:sz w:val="20"/>
          <w:szCs w:val="20"/>
        </w:rPr>
        <w:t xml:space="preserve"> e regime de execução </w:t>
      </w:r>
      <w:r w:rsidR="00C74AA0" w:rsidRPr="006C6505">
        <w:rPr>
          <w:rFonts w:ascii="Arial" w:hAnsi="Arial" w:cs="Arial"/>
          <w:sz w:val="20"/>
          <w:szCs w:val="20"/>
        </w:rPr>
        <w:t>por tarefa</w:t>
      </w:r>
      <w:r w:rsidRPr="006C6505">
        <w:rPr>
          <w:rFonts w:ascii="Arial" w:hAnsi="Arial" w:cs="Arial"/>
          <w:sz w:val="20"/>
          <w:szCs w:val="20"/>
        </w:rPr>
        <w:t xml:space="preserve">, nos termos da Lei nº 14.133, de 1º de abril de 2021, do Decreto nº 11.462, de 31 de março de 2023, e demais legislação aplicável e, ainda, de acordo com as condições estabelecidas neste Edital. </w:t>
      </w:r>
    </w:p>
    <w:bookmarkEnd w:id="1"/>
    <w:p w14:paraId="379CE23A" w14:textId="1FA21DCE" w:rsidR="003C7A23" w:rsidRPr="006C6505" w:rsidRDefault="006848F6" w:rsidP="006848F6">
      <w:pPr>
        <w:tabs>
          <w:tab w:val="left" w:pos="6426"/>
        </w:tabs>
        <w:spacing w:beforeLines="120" w:before="288" w:afterLines="120" w:after="288" w:line="312" w:lineRule="auto"/>
        <w:ind w:firstLine="567"/>
        <w:rPr>
          <w:rFonts w:ascii="Arial" w:hAnsi="Arial" w:cs="Arial"/>
          <w:b/>
          <w:sz w:val="20"/>
          <w:szCs w:val="20"/>
        </w:rPr>
      </w:pPr>
      <w:r w:rsidRPr="006C6505">
        <w:rPr>
          <w:rFonts w:ascii="Arial" w:hAnsi="Arial" w:cs="Arial"/>
          <w:b/>
          <w:sz w:val="20"/>
          <w:szCs w:val="20"/>
        </w:rPr>
        <w:tab/>
      </w:r>
    </w:p>
    <w:p w14:paraId="00B217AE" w14:textId="77777777" w:rsidR="003C7A23" w:rsidRPr="006C6505" w:rsidRDefault="003C7A23" w:rsidP="00A974BD">
      <w:pPr>
        <w:pStyle w:val="Nivel01"/>
        <w:rPr>
          <w:lang w:eastAsia="en-US"/>
        </w:rPr>
      </w:pPr>
      <w:bookmarkStart w:id="2" w:name="_Toc135469223"/>
      <w:r w:rsidRPr="006C6505">
        <w:rPr>
          <w:lang w:eastAsia="en-US"/>
        </w:rPr>
        <w:t>DO OBJETO</w:t>
      </w:r>
      <w:bookmarkEnd w:id="2"/>
    </w:p>
    <w:p w14:paraId="4B43170C" w14:textId="022F9287" w:rsidR="003C7A23" w:rsidRPr="006C6505" w:rsidRDefault="003C7A23" w:rsidP="004C0BC4">
      <w:pPr>
        <w:pStyle w:val="Nivel2"/>
        <w:rPr>
          <w:color w:val="auto"/>
        </w:rPr>
      </w:pPr>
      <w:r w:rsidRPr="006C6505">
        <w:rPr>
          <w:color w:val="auto"/>
        </w:rPr>
        <w:t xml:space="preserve">O objeto da presente licitação é a prestação do serviço </w:t>
      </w:r>
      <w:r w:rsidR="00C74AA0" w:rsidRPr="006C6505">
        <w:rPr>
          <w:color w:val="auto"/>
        </w:rPr>
        <w:t xml:space="preserve">especializado em editoração eletrônica para as publicações do Departamento de Desenvolvimento Humano, Científico e Tecnológico (DDHCT), </w:t>
      </w:r>
      <w:r w:rsidRPr="006C6505">
        <w:rPr>
          <w:color w:val="auto"/>
        </w:rPr>
        <w:t>conforme condições, quantidades e exigências estabelecidas neste Edital e seus anexos.</w:t>
      </w:r>
    </w:p>
    <w:p w14:paraId="4D675E61" w14:textId="470D6530" w:rsidR="00925A32" w:rsidRPr="006C6505" w:rsidRDefault="003C7A23" w:rsidP="00925A32">
      <w:pPr>
        <w:pStyle w:val="Nvel2-Red"/>
        <w:rPr>
          <w:color w:val="auto"/>
        </w:rPr>
      </w:pPr>
      <w:r w:rsidRPr="006C6505">
        <w:rPr>
          <w:color w:val="auto"/>
        </w:rPr>
        <w:t xml:space="preserve">A licitação será realizada em grupo único, formados por </w:t>
      </w:r>
      <w:r w:rsidR="00C74AA0" w:rsidRPr="006C6505">
        <w:rPr>
          <w:color w:val="auto"/>
        </w:rPr>
        <w:t>20 (vinte)</w:t>
      </w:r>
      <w:r w:rsidRPr="006C6505">
        <w:rPr>
          <w:color w:val="auto"/>
        </w:rPr>
        <w:t xml:space="preserve"> itens, conforme tabela constante no Termo de Referência, devendo o licitante oferecer proposta para todos os itens que o compõem.</w:t>
      </w:r>
    </w:p>
    <w:p w14:paraId="6CBDC95C" w14:textId="5392991A" w:rsidR="00925A32" w:rsidRPr="006C6505" w:rsidRDefault="00925A32" w:rsidP="00B90D66">
      <w:pPr>
        <w:pStyle w:val="Nivel2"/>
        <w:rPr>
          <w:color w:val="auto"/>
        </w:rPr>
      </w:pPr>
      <w:r w:rsidRPr="006C6505">
        <w:rPr>
          <w:color w:val="auto"/>
        </w:rPr>
        <w:t xml:space="preserve">O critério de julgamento adotado será o menor preço </w:t>
      </w:r>
      <w:r w:rsidR="00CF4211" w:rsidRPr="006C6505">
        <w:rPr>
          <w:color w:val="auto"/>
        </w:rPr>
        <w:t>global</w:t>
      </w:r>
      <w:r w:rsidRPr="006C6505">
        <w:rPr>
          <w:color w:val="auto"/>
        </w:rPr>
        <w:t>, observadas as exigências contidas neste Edital e seus Anexos quanto às especificações do objeto. E o intervalo mínimo de diferença de valores entre os lances, que incidirá tanto em relação aos lances intermediários quanto em relação à proposta que cobrir a melhor oferta deverá ser de R$ 1,00 (um real).</w:t>
      </w:r>
    </w:p>
    <w:p w14:paraId="47E2CED9" w14:textId="5F1220B1" w:rsidR="00925A32" w:rsidRPr="006C6505" w:rsidRDefault="00925A32" w:rsidP="00B90D66">
      <w:pPr>
        <w:pStyle w:val="Nivel2"/>
        <w:rPr>
          <w:color w:val="auto"/>
        </w:rPr>
      </w:pPr>
      <w:r w:rsidRPr="006C6505">
        <w:rPr>
          <w:color w:val="auto"/>
        </w:rPr>
        <w:t>O valor global estimado para a presente aquisição é de R</w:t>
      </w:r>
      <w:r w:rsidR="00CF4211" w:rsidRPr="006C6505">
        <w:rPr>
          <w:color w:val="auto"/>
        </w:rPr>
        <w:t>$ 423.058,57 (quatrocentos e vinte e três mil, cinquenta e oito reais e cinquenta e sete centavos)</w:t>
      </w:r>
      <w:r w:rsidRPr="006C6505">
        <w:rPr>
          <w:color w:val="auto"/>
        </w:rPr>
        <w:t xml:space="preserve"> e o critério escolhido para definição do valor de referência foi </w:t>
      </w:r>
      <w:r w:rsidR="00CF4211" w:rsidRPr="006C6505">
        <w:rPr>
          <w:color w:val="auto"/>
        </w:rPr>
        <w:t>a MEDIANA</w:t>
      </w:r>
      <w:r w:rsidRPr="006C6505">
        <w:rPr>
          <w:color w:val="auto"/>
        </w:rPr>
        <w:t>.</w:t>
      </w:r>
    </w:p>
    <w:p w14:paraId="6326418F" w14:textId="0E93B7CF" w:rsidR="00925A32" w:rsidRPr="006C6505" w:rsidRDefault="00925A32" w:rsidP="00F8583D">
      <w:pPr>
        <w:pStyle w:val="Nivel2"/>
        <w:rPr>
          <w:color w:val="auto"/>
        </w:rPr>
      </w:pPr>
      <w:r w:rsidRPr="006C6505">
        <w:rPr>
          <w:color w:val="auto"/>
        </w:rPr>
        <w:t xml:space="preserve">Duvidas técnicas e marcação de vistoria (opcional) deverão ser tratadas junto </w:t>
      </w:r>
      <w:r w:rsidR="004249D4" w:rsidRPr="006C6505">
        <w:rPr>
          <w:color w:val="auto"/>
        </w:rPr>
        <w:t>à</w:t>
      </w:r>
      <w:r w:rsidRPr="006C6505">
        <w:rPr>
          <w:color w:val="auto"/>
        </w:rPr>
        <w:t xml:space="preserve"> </w:t>
      </w:r>
      <w:r w:rsidR="004249D4" w:rsidRPr="006C6505">
        <w:rPr>
          <w:color w:val="auto"/>
        </w:rPr>
        <w:t>Coordenação de Projetos Educacionais e Tecnológicos (COPET)</w:t>
      </w:r>
      <w:r w:rsidRPr="006C6505">
        <w:rPr>
          <w:color w:val="auto"/>
        </w:rPr>
        <w:t xml:space="preserve">, preferencialmente pelo e-mail </w:t>
      </w:r>
      <w:r w:rsidR="004249D4" w:rsidRPr="006C6505">
        <w:rPr>
          <w:color w:val="auto"/>
        </w:rPr>
        <w:t>copet</w:t>
      </w:r>
      <w:r w:rsidRPr="006C6505">
        <w:rPr>
          <w:color w:val="auto"/>
        </w:rPr>
        <w:t xml:space="preserve">@ines.gov.br ou, alternativamente, com </w:t>
      </w:r>
      <w:r w:rsidR="004249D4" w:rsidRPr="006C6505">
        <w:rPr>
          <w:color w:val="auto"/>
        </w:rPr>
        <w:t>a coordenadora Danielle Coelho Lins</w:t>
      </w:r>
      <w:r w:rsidRPr="006C6505">
        <w:rPr>
          <w:color w:val="auto"/>
        </w:rPr>
        <w:t xml:space="preserve">, pelos telefones (21) </w:t>
      </w:r>
      <w:r w:rsidR="004249D4" w:rsidRPr="006C6505">
        <w:rPr>
          <w:color w:val="auto"/>
        </w:rPr>
        <w:t>2285</w:t>
      </w:r>
      <w:r w:rsidRPr="006C6505">
        <w:rPr>
          <w:color w:val="auto"/>
        </w:rPr>
        <w:t>-</w:t>
      </w:r>
      <w:r w:rsidR="004249D4" w:rsidRPr="006C6505">
        <w:rPr>
          <w:color w:val="auto"/>
        </w:rPr>
        <w:t>7284</w:t>
      </w:r>
      <w:r w:rsidRPr="006C6505">
        <w:rPr>
          <w:color w:val="auto"/>
        </w:rPr>
        <w:t xml:space="preserve"> ou (21) </w:t>
      </w:r>
      <w:r w:rsidR="004249D4" w:rsidRPr="006C6505">
        <w:rPr>
          <w:color w:val="auto"/>
        </w:rPr>
        <w:t>2285</w:t>
      </w:r>
      <w:r w:rsidRPr="006C6505">
        <w:rPr>
          <w:color w:val="auto"/>
        </w:rPr>
        <w:t>-</w:t>
      </w:r>
      <w:r w:rsidR="004249D4" w:rsidRPr="006C6505">
        <w:rPr>
          <w:color w:val="auto"/>
        </w:rPr>
        <w:t>7546/7597/7949</w:t>
      </w:r>
      <w:r w:rsidRPr="006C6505">
        <w:rPr>
          <w:color w:val="auto"/>
        </w:rPr>
        <w:t xml:space="preserve"> (ramal: </w:t>
      </w:r>
      <w:r w:rsidR="004249D4" w:rsidRPr="006C6505">
        <w:rPr>
          <w:color w:val="auto"/>
        </w:rPr>
        <w:t>137 ou 110</w:t>
      </w:r>
      <w:r w:rsidRPr="006C6505">
        <w:rPr>
          <w:color w:val="auto"/>
        </w:rPr>
        <w:t>).</w:t>
      </w:r>
    </w:p>
    <w:p w14:paraId="4DADE5E9" w14:textId="0BD29F36" w:rsidR="00925A32" w:rsidRPr="006C6505" w:rsidRDefault="00BC190B" w:rsidP="00B90D66">
      <w:pPr>
        <w:pStyle w:val="Nivel2"/>
        <w:rPr>
          <w:color w:val="auto"/>
        </w:rPr>
      </w:pPr>
      <w:r w:rsidRPr="006C6505">
        <w:rPr>
          <w:color w:val="auto"/>
        </w:rPr>
        <w:t xml:space="preserve">Pedidos de esclarecimentos poderão ser apresentados formal e exclusivamente para dirimir obscuridade, lacuna, contradição, omissão ou sanar dúvida razoável referente ao conteúdo direto e estrito do edital, termo de referência e demais peças de publicidade legal, devendo expressamente indicar qual </w:t>
      </w:r>
      <w:r w:rsidRPr="006C6505">
        <w:rPr>
          <w:color w:val="auto"/>
        </w:rPr>
        <w:lastRenderedPageBreak/>
        <w:t>documento, bem como qual o seu respectivo item está sendo questionado, trazendo então suas razões de pedir, e explicitando o encaminhamento que pleiteia</w:t>
      </w:r>
      <w:r w:rsidR="00925A32" w:rsidRPr="006C6505">
        <w:rPr>
          <w:color w:val="auto"/>
        </w:rPr>
        <w:t>.</w:t>
      </w:r>
    </w:p>
    <w:p w14:paraId="235A091E" w14:textId="34331AC5" w:rsidR="00925A32" w:rsidRPr="006C6505" w:rsidRDefault="00902C40" w:rsidP="00B90D66">
      <w:pPr>
        <w:pStyle w:val="Nivel2"/>
        <w:rPr>
          <w:color w:val="auto"/>
        </w:rPr>
      </w:pPr>
      <w:r w:rsidRPr="006C6505">
        <w:rPr>
          <w:color w:val="auto"/>
        </w:rPr>
        <w:t>Pedidos de impugnações por erro material, com risco plausível de causar prejuízo à administração e à ampla concorrência ou aos participantes, além de outros casos amparados por lei, referentes ao conteúdo do edital, termo de referência e demais peças de publicidade legal, poderão ser apresentados de forma fundamentada</w:t>
      </w:r>
      <w:r w:rsidR="00925A32" w:rsidRPr="006C6505">
        <w:rPr>
          <w:color w:val="auto"/>
        </w:rPr>
        <w:t>.</w:t>
      </w:r>
    </w:p>
    <w:p w14:paraId="501C85D6" w14:textId="3996ACD5" w:rsidR="00925A32" w:rsidRPr="006C6505" w:rsidRDefault="008B46B6" w:rsidP="00B90D66">
      <w:pPr>
        <w:pStyle w:val="Nivel2"/>
        <w:rPr>
          <w:color w:val="auto"/>
        </w:rPr>
      </w:pPr>
      <w:r w:rsidRPr="006C6505">
        <w:rPr>
          <w:color w:val="auto"/>
        </w:rPr>
        <w:t>Em ambos os casos – esclarecimentos ou impugnações – a petição fundamentada deverá ser dirigida ao Pregoeiro, com no mínimo 03 (três) dias úteis antes da data designada para abertura da sessão pública, podendo ser feita na forma eletrônica através do e-mail cpl@ines.gov.br ou em documento físico a ser protocolado em mãos no endereço Rua das Laranjeiras, 232, Bairro das Laranjeiras, Cidade e Estado do Rio de Janeiro, CEP 21.240-001,  exclusivamente em dias úteis, no período das 08 (oito) às 17 (dezessete) horas (horário de Brasília); mesmo endereço e horário em que qualquer interessado poderá ter acesso aos autos completos deste processo, facultando-lhe ainda o pedido de cópia digital</w:t>
      </w:r>
      <w:r w:rsidR="00925A32" w:rsidRPr="006C6505">
        <w:rPr>
          <w:color w:val="auto"/>
        </w:rPr>
        <w:t>.</w:t>
      </w:r>
    </w:p>
    <w:p w14:paraId="71473696" w14:textId="477D781D" w:rsidR="00925A32" w:rsidRPr="006C6505" w:rsidRDefault="00925A32" w:rsidP="00B90D66">
      <w:pPr>
        <w:pStyle w:val="Nivel2"/>
        <w:rPr>
          <w:color w:val="auto"/>
        </w:rPr>
      </w:pPr>
      <w:r w:rsidRPr="006C6505">
        <w:rPr>
          <w:color w:val="auto"/>
        </w:rPr>
        <w:t xml:space="preserve">Em ambos os casos também – esclarecimentos ou impugnações – serão indeferidos de pronto pedidos que não estabeleçam relação com item constante das peças de publicidade legal, sujeitando-se ainda o impetrante às penas da lei nos casos </w:t>
      </w:r>
      <w:r w:rsidR="008B46B6" w:rsidRPr="006C6505">
        <w:rPr>
          <w:color w:val="auto"/>
        </w:rPr>
        <w:t>comprovadamente</w:t>
      </w:r>
      <w:r w:rsidRPr="006C6505">
        <w:rPr>
          <w:color w:val="auto"/>
        </w:rPr>
        <w:t xml:space="preserve"> protelatórios ou com a finalidade de perturbar o curso do processo.</w:t>
      </w:r>
    </w:p>
    <w:p w14:paraId="5DF30C83" w14:textId="184C61F1" w:rsidR="003F165B" w:rsidRPr="006C6505" w:rsidRDefault="00925A32" w:rsidP="00B90D66">
      <w:pPr>
        <w:pStyle w:val="Nivel2"/>
        <w:rPr>
          <w:color w:val="auto"/>
        </w:rPr>
      </w:pPr>
      <w:r w:rsidRPr="006C6505">
        <w:rPr>
          <w:color w:val="auto"/>
        </w:rPr>
        <w:t xml:space="preserve">Para orientações e auxílio, em caráter meramente informativo sobre os procedimentos e solicitações relacionados a este processo, poderão ser feitos contatos diretamente com o Pregoeiro através do celular (21) 98334-2165 ou, alternativamente, inclusive com a Equipe de Apoio, pelo telefone (21) 2225-1201, exclusivamente em dias úteis, no período </w:t>
      </w:r>
      <w:bookmarkStart w:id="3" w:name="_Hlk147853656"/>
      <w:r w:rsidRPr="006C6505">
        <w:rPr>
          <w:color w:val="auto"/>
        </w:rPr>
        <w:t>das 08 (oito) às 17 (dezessete) horas (horário de Brasília)</w:t>
      </w:r>
      <w:bookmarkEnd w:id="3"/>
      <w:r w:rsidRPr="006C6505">
        <w:rPr>
          <w:color w:val="auto"/>
        </w:rPr>
        <w:t xml:space="preserve">.  </w:t>
      </w:r>
    </w:p>
    <w:p w14:paraId="09453385" w14:textId="5FAE7E0C" w:rsidR="007103E1" w:rsidRPr="006C6505" w:rsidRDefault="007103E1" w:rsidP="00A974BD">
      <w:pPr>
        <w:pStyle w:val="Nivel01"/>
      </w:pPr>
      <w:bookmarkStart w:id="4" w:name="_Toc135469224"/>
      <w:r w:rsidRPr="006C6505">
        <w:t xml:space="preserve">DO REGISTRO DE PREÇOS </w:t>
      </w:r>
      <w:bookmarkEnd w:id="4"/>
    </w:p>
    <w:p w14:paraId="3ED61FCD" w14:textId="77C6073B" w:rsidR="007103E1" w:rsidRPr="006C6505" w:rsidRDefault="007103E1" w:rsidP="00A974BD">
      <w:pPr>
        <w:pStyle w:val="Nivel2"/>
      </w:pPr>
      <w:r w:rsidRPr="006C6505">
        <w:t>As regras referentes aos órgãos gerenciador e participantes, bem como a eventuais adesões são as que constam da minuta de Ata de Registro de Preços</w:t>
      </w:r>
      <w:r w:rsidR="008E7D8A" w:rsidRPr="006C6505">
        <w:t>.</w:t>
      </w:r>
    </w:p>
    <w:p w14:paraId="362AFB15" w14:textId="77777777" w:rsidR="003C7A23" w:rsidRPr="006C6505" w:rsidRDefault="003C7A23" w:rsidP="00A974BD">
      <w:pPr>
        <w:pStyle w:val="Nivel01"/>
      </w:pPr>
      <w:bookmarkStart w:id="5" w:name="_Toc135469225"/>
      <w:r w:rsidRPr="006C6505">
        <w:t>DA PARTICIPAÇÃO NA LICITAÇÃO</w:t>
      </w:r>
      <w:bookmarkEnd w:id="5"/>
    </w:p>
    <w:p w14:paraId="6CFE3240" w14:textId="3755F044" w:rsidR="00FE2690" w:rsidRPr="006C6505" w:rsidRDefault="00FE2690" w:rsidP="00535637">
      <w:pPr>
        <w:pStyle w:val="Nivel2"/>
      </w:pPr>
      <w:bookmarkStart w:id="6" w:name="_Hlk135302270"/>
      <w:r w:rsidRPr="006C6505">
        <w:t>Poderão participar deste Pregão os interessados que estiverem previamente credenciados no Sistema de Cadastramento Unificado de Fornecedores - SICAF e no Sistema de Compras do Governo Federal (</w:t>
      </w:r>
      <w:hyperlink r:id="rId15" w:history="1">
        <w:r w:rsidRPr="006C6505">
          <w:rPr>
            <w:rStyle w:val="Hyperlink"/>
          </w:rPr>
          <w:t>www.gov.br/compras</w:t>
        </w:r>
      </w:hyperlink>
      <w:r w:rsidRPr="006C6505">
        <w:t>).</w:t>
      </w:r>
      <w:bookmarkEnd w:id="6"/>
    </w:p>
    <w:p w14:paraId="5604E69A" w14:textId="0FAD3820" w:rsidR="003C7A23" w:rsidRPr="006C6505" w:rsidRDefault="003C7A23" w:rsidP="00535637">
      <w:pPr>
        <w:pStyle w:val="Nivel3"/>
      </w:pPr>
      <w:r w:rsidRPr="006C6505">
        <w:t>O</w:t>
      </w:r>
      <w:bookmarkStart w:id="7" w:name="_Hlk135304247"/>
      <w:r w:rsidRPr="006C6505">
        <w:t xml:space="preserve">s interessados deverão atender às condições exigidas no cadastramento no </w:t>
      </w:r>
      <w:proofErr w:type="spellStart"/>
      <w:r w:rsidRPr="006C6505">
        <w:t>Sicaf</w:t>
      </w:r>
      <w:proofErr w:type="spellEnd"/>
      <w:r w:rsidRPr="006C6505">
        <w:t xml:space="preserve"> até o terceiro dia útil anterior à data prevista para recebimento das propostas.</w:t>
      </w:r>
    </w:p>
    <w:bookmarkEnd w:id="7"/>
    <w:p w14:paraId="150F85FA" w14:textId="77777777" w:rsidR="003C7A23" w:rsidRPr="006C6505" w:rsidRDefault="003C7A23" w:rsidP="00535637">
      <w:pPr>
        <w:pStyle w:val="Nivel2"/>
      </w:pPr>
      <w:r w:rsidRPr="006C650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C6505" w:rsidRDefault="003C7A23" w:rsidP="00535637">
      <w:pPr>
        <w:pStyle w:val="Nivel2"/>
      </w:pPr>
      <w:r w:rsidRPr="006C6505">
        <w:t xml:space="preserve">É de responsabilidade do cadastrado conferir a exatidão dos seus dados cadastrais nos Sistemas relacionados no item anterior e mantê-los atualizados junto aos órgãos responsáveis pela informação, </w:t>
      </w:r>
      <w:r w:rsidRPr="006C6505">
        <w:lastRenderedPageBreak/>
        <w:t>devendo proceder, imediatamente, à correção ou à alteração dos registros tão logo identifique incorreção ou aqueles se tornem desatualizados.</w:t>
      </w:r>
    </w:p>
    <w:p w14:paraId="2ABF63D2" w14:textId="77777777" w:rsidR="003C7A23" w:rsidRPr="006C6505" w:rsidRDefault="003C7A23" w:rsidP="00535637">
      <w:pPr>
        <w:pStyle w:val="Nivel2"/>
      </w:pPr>
      <w:r w:rsidRPr="006C6505">
        <w:t>A não observância do disposto no item anterior poderá ensejar desclassificação no momento da habilitação.</w:t>
      </w:r>
    </w:p>
    <w:p w14:paraId="0E744A58" w14:textId="216119E8" w:rsidR="003C7A23" w:rsidRPr="006C6505" w:rsidRDefault="003C7A23" w:rsidP="00535637">
      <w:pPr>
        <w:pStyle w:val="Nivel2"/>
        <w:rPr>
          <w:rFonts w:eastAsia="Times New Roman"/>
          <w:color w:val="auto"/>
        </w:rPr>
      </w:pPr>
      <w:r w:rsidRPr="006C6505">
        <w:rPr>
          <w:color w:val="auto"/>
        </w:rPr>
        <w:t xml:space="preserve">Será concedido tratamento favorecido para as microempresas e empresas de pequeno porte, </w:t>
      </w:r>
      <w:commentRangeStart w:id="8"/>
      <w:r w:rsidRPr="006C6505">
        <w:rPr>
          <w:color w:val="FF0000"/>
        </w:rPr>
        <w:t xml:space="preserve">para as sociedades cooperativas </w:t>
      </w:r>
      <w:r w:rsidRPr="006C6505">
        <w:rPr>
          <w:rFonts w:eastAsia="Times New Roman"/>
          <w:color w:val="FF0000"/>
        </w:rPr>
        <w:t xml:space="preserve">mencionadas no </w:t>
      </w:r>
      <w:hyperlink r:id="rId16" w:anchor="art16">
        <w:r w:rsidRPr="006C6505">
          <w:rPr>
            <w:rStyle w:val="Hyperlink"/>
            <w:rFonts w:eastAsia="Times New Roman"/>
          </w:rPr>
          <w:t xml:space="preserve">artigo </w:t>
        </w:r>
        <w:r w:rsidRPr="006C6505">
          <w:rPr>
            <w:rStyle w:val="Hyperlink"/>
          </w:rPr>
          <w:t>16 da Lei nº 14.133, de 2021</w:t>
        </w:r>
      </w:hyperlink>
      <w:commentRangeEnd w:id="8"/>
      <w:r w:rsidRPr="006C6505">
        <w:commentReference w:id="8"/>
      </w:r>
      <w:r w:rsidRPr="006C6505">
        <w:rPr>
          <w:color w:val="auto"/>
        </w:rPr>
        <w:t xml:space="preserve">, para o agricultor familiar, o produtor rural pessoa física e para o microempreendedor individual - MEI, nos limites previstos da </w:t>
      </w:r>
      <w:hyperlink r:id="rId17">
        <w:r w:rsidRPr="006C6505">
          <w:rPr>
            <w:rStyle w:val="Hyperlink"/>
          </w:rPr>
          <w:t>Lei Complementar nº 123, de 2006</w:t>
        </w:r>
      </w:hyperlink>
      <w:r w:rsidR="00D433A0" w:rsidRPr="006C6505">
        <w:rPr>
          <w:color w:val="auto"/>
        </w:rPr>
        <w:t xml:space="preserve"> e do Decreto n.º 8.538, de 2015.</w:t>
      </w:r>
    </w:p>
    <w:p w14:paraId="1E54BE7B" w14:textId="77777777" w:rsidR="003C7A23" w:rsidRPr="006C6505" w:rsidRDefault="003C7A23" w:rsidP="00535637">
      <w:pPr>
        <w:pStyle w:val="Nivel2"/>
      </w:pPr>
      <w:bookmarkStart w:id="9" w:name="_Ref117000692"/>
      <w:r w:rsidRPr="006C6505">
        <w:t>Não poderão disputar esta licitação:</w:t>
      </w:r>
      <w:bookmarkEnd w:id="9"/>
    </w:p>
    <w:p w14:paraId="341C241D" w14:textId="77777777" w:rsidR="003C7A23" w:rsidRPr="006C6505" w:rsidRDefault="003C7A23" w:rsidP="00535637">
      <w:pPr>
        <w:pStyle w:val="Nivel3"/>
      </w:pPr>
      <w:bookmarkStart w:id="10" w:name="_Ref113883338"/>
      <w:r w:rsidRPr="006C6505">
        <w:t>aquele que não atenda às condições deste Edital e seu(s) anexo(s);</w:t>
      </w:r>
    </w:p>
    <w:p w14:paraId="36A2458D" w14:textId="77777777" w:rsidR="003C7A23" w:rsidRPr="006C6505" w:rsidRDefault="003C7A23" w:rsidP="00535637">
      <w:pPr>
        <w:pStyle w:val="Nivel3"/>
      </w:pPr>
      <w:bookmarkStart w:id="11" w:name="_Ref114659912"/>
      <w:r w:rsidRPr="006C6505">
        <w:t>autor do anteprojeto, do projeto básico ou do projeto executivo, pessoa física ou jurídica, quando a licitação versar sobre serviços ou fornecimento de bens a ele relacionados;</w:t>
      </w:r>
      <w:bookmarkEnd w:id="10"/>
      <w:bookmarkEnd w:id="11"/>
    </w:p>
    <w:p w14:paraId="0A5303F9" w14:textId="77777777" w:rsidR="003C7A23" w:rsidRPr="006C6505" w:rsidRDefault="003C7A23" w:rsidP="00535637">
      <w:pPr>
        <w:pStyle w:val="Nivel3"/>
      </w:pPr>
      <w:bookmarkStart w:id="12" w:name="_Ref114659913"/>
      <w:bookmarkStart w:id="13" w:name="_Ref113883339"/>
      <w:r w:rsidRPr="006C6505">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6C6505">
        <w:t xml:space="preserve"> </w:t>
      </w:r>
      <w:bookmarkEnd w:id="13"/>
    </w:p>
    <w:p w14:paraId="2DCC2174" w14:textId="77777777" w:rsidR="003C7A23" w:rsidRPr="006C6505" w:rsidRDefault="003C7A23" w:rsidP="00535637">
      <w:pPr>
        <w:pStyle w:val="Nivel3"/>
      </w:pPr>
      <w:bookmarkStart w:id="14" w:name="_Ref113883003"/>
      <w:r w:rsidRPr="006C6505">
        <w:t>pessoa física ou jurídica que se encontre, ao tempo da licitação, impossibilitada de participar da licitação em decorrência de sanção que lhe foi imposta;</w:t>
      </w:r>
      <w:bookmarkEnd w:id="14"/>
    </w:p>
    <w:p w14:paraId="0B2C2940" w14:textId="77777777" w:rsidR="003C7A23" w:rsidRPr="006C6505" w:rsidRDefault="003C7A23" w:rsidP="00535637">
      <w:pPr>
        <w:pStyle w:val="Nivel3"/>
      </w:pPr>
      <w:r w:rsidRPr="006C650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C6505" w:rsidRDefault="003C7A23" w:rsidP="00535637">
      <w:pPr>
        <w:pStyle w:val="Nivel3"/>
      </w:pPr>
      <w:bookmarkStart w:id="15" w:name="_Ref113883579"/>
      <w:r w:rsidRPr="006C6505">
        <w:t>empresas controladoras, controladas ou coligadas, nos termos da Lei nº 6.404, de 15 de dezembro de 1976, concorrendo entre si;</w:t>
      </w:r>
      <w:bookmarkEnd w:id="15"/>
    </w:p>
    <w:p w14:paraId="3620BBE9" w14:textId="77777777" w:rsidR="003C7A23" w:rsidRPr="006C6505" w:rsidRDefault="003C7A23" w:rsidP="00535637">
      <w:pPr>
        <w:pStyle w:val="Nivel3"/>
      </w:pPr>
      <w:r w:rsidRPr="006C650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C6505" w:rsidRDefault="003C7A23" w:rsidP="00535637">
      <w:pPr>
        <w:pStyle w:val="Nivel3"/>
      </w:pPr>
      <w:bookmarkStart w:id="16" w:name="_Ref113962336"/>
      <w:r w:rsidRPr="006C6505">
        <w:t>agente público do órgão ou entidade licitante;</w:t>
      </w:r>
      <w:bookmarkEnd w:id="16"/>
    </w:p>
    <w:p w14:paraId="3F4B2521" w14:textId="03E4B5A3" w:rsidR="003C7A23" w:rsidRPr="006C6505" w:rsidRDefault="003C7A23" w:rsidP="000C625B">
      <w:pPr>
        <w:pStyle w:val="Nvel3-R"/>
      </w:pPr>
      <w:commentRangeStart w:id="17"/>
      <w:r w:rsidRPr="006C6505">
        <w:t>pessoas jurídicas reunidas em consórcio</w:t>
      </w:r>
      <w:r w:rsidR="000C625B" w:rsidRPr="006C6505">
        <w:t xml:space="preserve">, visto que os itens desta licitação são produtos habitualmente encontrados no mercado local e frequentemente ofertados por empresas de micro e pequeno porte individuadamente. E estas mesmas empresas geralmente apresentam as condições jurídicas e técnicas para qualificação e quadro econômico-financeiro e logístico-estrutural para cumprimento dos contratos desta natureza. Assim posto, a restrição aos consórcios não limitará o universo de licitantes potenciais, e na verdade favorecerá a competitividade do certame, tanto estimulando maior número de propostas unitárias como simplificando a burocracia para os interessados e o processamento do feito por parte da administração. Ressaltando-se ainda que a admissão de consórcios está sob o crivo da discricionariedade da Administração e a participação é corriqueiramente franqueada quando o objeto a ser licitado envolve questões de alta complexidade ou valor de vulto excepcional, onde empresas isoladas </w:t>
      </w:r>
      <w:r w:rsidR="000C625B" w:rsidRPr="006C6505">
        <w:lastRenderedPageBreak/>
        <w:t>comumente não apresentariam aptidões suficientes para cumprir os requisitos de habilitação e a afastar riscos significativos à execução integral do contrato</w:t>
      </w:r>
      <w:r w:rsidRPr="006C6505">
        <w:t>;</w:t>
      </w:r>
      <w:commentRangeEnd w:id="17"/>
      <w:r w:rsidR="00593CD6" w:rsidRPr="006C6505">
        <w:rPr>
          <w:rStyle w:val="Refdecomentrio"/>
        </w:rPr>
        <w:commentReference w:id="17"/>
      </w:r>
    </w:p>
    <w:p w14:paraId="58D1E852" w14:textId="77777777" w:rsidR="003C7A23" w:rsidRPr="006C6505" w:rsidRDefault="003C7A23" w:rsidP="00535637">
      <w:pPr>
        <w:pStyle w:val="Nivel3"/>
      </w:pPr>
      <w:r w:rsidRPr="006C6505">
        <w:t>Organizações da Sociedade Civil de Interesse Público - OSCIP, atuando nessa condição;</w:t>
      </w:r>
    </w:p>
    <w:p w14:paraId="07CA7526" w14:textId="252B8DE2" w:rsidR="003C7A23" w:rsidRPr="006C6505" w:rsidRDefault="003C7A23" w:rsidP="00535637">
      <w:pPr>
        <w:pStyle w:val="Nivel3"/>
      </w:pPr>
      <w:r w:rsidRPr="006C6505">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C6505">
          <w:rPr>
            <w:rStyle w:val="Hyperlink"/>
          </w:rPr>
          <w:t>§ 1º do art. 9º da Lei nº 14.133, de 2021</w:t>
        </w:r>
      </w:hyperlink>
      <w:r w:rsidRPr="006C6505">
        <w:t>.</w:t>
      </w:r>
    </w:p>
    <w:p w14:paraId="7CFCE0BB" w14:textId="3CDF9A44" w:rsidR="003C7A23" w:rsidRPr="006C6505" w:rsidRDefault="003C7A23" w:rsidP="00535637">
      <w:pPr>
        <w:pStyle w:val="Nivel2"/>
      </w:pPr>
      <w:r w:rsidRPr="006C6505">
        <w:t xml:space="preserve">O impedimento de que trata o item </w:t>
      </w:r>
      <w:r w:rsidRPr="006C6505">
        <w:fldChar w:fldCharType="begin"/>
      </w:r>
      <w:r w:rsidRPr="006C6505">
        <w:instrText xml:space="preserve"> REF _Ref113883003 \r \h  \* MERGEFORMAT </w:instrText>
      </w:r>
      <w:r w:rsidRPr="006C6505">
        <w:fldChar w:fldCharType="separate"/>
      </w:r>
      <w:r w:rsidR="006848F6" w:rsidRPr="006C6505">
        <w:t>3.6.4</w:t>
      </w:r>
      <w:r w:rsidRPr="006C6505">
        <w:fldChar w:fldCharType="end"/>
      </w:r>
      <w:r w:rsidRPr="006C6505">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8D42392" w:rsidR="003C7A23" w:rsidRPr="006C6505" w:rsidRDefault="003C7A23" w:rsidP="00535637">
      <w:pPr>
        <w:pStyle w:val="Nivel2"/>
      </w:pPr>
      <w:bookmarkStart w:id="18" w:name="art14§2"/>
      <w:bookmarkEnd w:id="18"/>
      <w:r w:rsidRPr="006C6505">
        <w:t xml:space="preserve">A critério da Administração e exclusivamente a seu serviço, o autor dos projetos e a empresa a que se referem os itens </w:t>
      </w:r>
      <w:r w:rsidRPr="006C6505">
        <w:fldChar w:fldCharType="begin"/>
      </w:r>
      <w:r w:rsidRPr="006C6505">
        <w:instrText xml:space="preserve"> REF _Ref114659912 \r \h  \* MERGEFORMAT </w:instrText>
      </w:r>
      <w:r w:rsidRPr="006C6505">
        <w:fldChar w:fldCharType="separate"/>
      </w:r>
      <w:r w:rsidR="006848F6" w:rsidRPr="006C6505">
        <w:t>3.6.2</w:t>
      </w:r>
      <w:r w:rsidRPr="006C6505">
        <w:fldChar w:fldCharType="end"/>
      </w:r>
      <w:r w:rsidRPr="006C6505">
        <w:t xml:space="preserve"> e </w:t>
      </w:r>
      <w:r w:rsidRPr="006C6505">
        <w:fldChar w:fldCharType="begin"/>
      </w:r>
      <w:r w:rsidRPr="006C6505">
        <w:instrText xml:space="preserve"> REF _Ref114659913 \r \h  \* MERGEFORMAT </w:instrText>
      </w:r>
      <w:r w:rsidRPr="006C6505">
        <w:fldChar w:fldCharType="separate"/>
      </w:r>
      <w:r w:rsidR="006848F6" w:rsidRPr="006C6505">
        <w:t>3.6.3</w:t>
      </w:r>
      <w:r w:rsidRPr="006C6505">
        <w:fldChar w:fldCharType="end"/>
      </w:r>
      <w:r w:rsidRPr="006C6505">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6C6505" w:rsidRDefault="003C7A23" w:rsidP="00535637">
      <w:pPr>
        <w:pStyle w:val="Nivel2"/>
      </w:pPr>
      <w:bookmarkStart w:id="19" w:name="art14§3"/>
      <w:bookmarkEnd w:id="19"/>
      <w:r w:rsidRPr="006C6505">
        <w:t>Equiparam-se aos autores do projeto as empresas integrantes do mesmo grupo econômico.</w:t>
      </w:r>
    </w:p>
    <w:p w14:paraId="144ECC01" w14:textId="4A2F9132" w:rsidR="003C7A23" w:rsidRPr="006C6505" w:rsidRDefault="003C7A23" w:rsidP="00535637">
      <w:pPr>
        <w:pStyle w:val="Nivel2"/>
      </w:pPr>
      <w:bookmarkStart w:id="20" w:name="art14§4"/>
      <w:bookmarkEnd w:id="20"/>
      <w:r w:rsidRPr="006C6505">
        <w:t xml:space="preserve">O disposto nos itens </w:t>
      </w:r>
      <w:r w:rsidRPr="006C6505">
        <w:fldChar w:fldCharType="begin"/>
      </w:r>
      <w:r w:rsidRPr="006C6505">
        <w:instrText xml:space="preserve"> REF _Ref114659912 \r \h  \* MERGEFORMAT </w:instrText>
      </w:r>
      <w:r w:rsidRPr="006C6505">
        <w:fldChar w:fldCharType="separate"/>
      </w:r>
      <w:r w:rsidR="006848F6" w:rsidRPr="006C6505">
        <w:t>3.6.2</w:t>
      </w:r>
      <w:r w:rsidRPr="006C6505">
        <w:fldChar w:fldCharType="end"/>
      </w:r>
      <w:r w:rsidRPr="006C6505">
        <w:t xml:space="preserve"> e </w:t>
      </w:r>
      <w:r w:rsidRPr="006C6505">
        <w:fldChar w:fldCharType="begin"/>
      </w:r>
      <w:r w:rsidRPr="006C6505">
        <w:instrText xml:space="preserve"> REF _Ref114659913 \r \h  \* MERGEFORMAT </w:instrText>
      </w:r>
      <w:r w:rsidRPr="006C6505">
        <w:fldChar w:fldCharType="separate"/>
      </w:r>
      <w:r w:rsidR="006848F6" w:rsidRPr="006C6505">
        <w:t>3.6.3</w:t>
      </w:r>
      <w:r w:rsidRPr="006C6505">
        <w:fldChar w:fldCharType="end"/>
      </w:r>
      <w:r w:rsidRPr="006C650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C6505" w:rsidRDefault="003C7A23" w:rsidP="00535637">
      <w:pPr>
        <w:pStyle w:val="Nivel2"/>
      </w:pPr>
      <w:bookmarkStart w:id="21" w:name="art14§5"/>
      <w:bookmarkEnd w:id="21"/>
      <w:r w:rsidRPr="006C6505">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r w:rsidRPr="006C6505">
          <w:rPr>
            <w:rStyle w:val="Hyperlink"/>
          </w:rPr>
          <w:t>Lei nº 14.133/2021</w:t>
        </w:r>
      </w:hyperlink>
      <w:r w:rsidRPr="006C6505">
        <w:t>.</w:t>
      </w:r>
    </w:p>
    <w:p w14:paraId="2BFAAE96" w14:textId="058D2A85" w:rsidR="003C7A23" w:rsidRPr="006C6505" w:rsidRDefault="003C7A23" w:rsidP="00535637">
      <w:pPr>
        <w:pStyle w:val="Nivel2"/>
      </w:pPr>
      <w:r w:rsidRPr="006C6505">
        <w:t xml:space="preserve">A vedação de que trata o item </w:t>
      </w:r>
      <w:r w:rsidRPr="006C6505">
        <w:fldChar w:fldCharType="begin"/>
      </w:r>
      <w:r w:rsidRPr="006C6505">
        <w:instrText xml:space="preserve"> REF _Ref113962336 \r \h  \* MERGEFORMAT </w:instrText>
      </w:r>
      <w:r w:rsidRPr="006C6505">
        <w:fldChar w:fldCharType="separate"/>
      </w:r>
      <w:r w:rsidR="006848F6" w:rsidRPr="006C6505">
        <w:t>3.6.8</w:t>
      </w:r>
      <w:r w:rsidRPr="006C6505">
        <w:fldChar w:fldCharType="end"/>
      </w:r>
      <w:r w:rsidRPr="006C6505">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C6505" w:rsidRDefault="003C7A23" w:rsidP="00A974BD">
      <w:pPr>
        <w:pStyle w:val="Nivel01"/>
      </w:pPr>
      <w:bookmarkStart w:id="22" w:name="_Toc135469226"/>
      <w:r w:rsidRPr="006C6505">
        <w:t>DA APRESENTAÇÃO DA PROPOSTA E DOS DOCUMENTOS DE HABILITAÇÃO</w:t>
      </w:r>
      <w:bookmarkEnd w:id="22"/>
    </w:p>
    <w:p w14:paraId="1F374D01" w14:textId="77777777" w:rsidR="003C7A23" w:rsidRPr="006C6505" w:rsidRDefault="003C7A23" w:rsidP="00535637">
      <w:pPr>
        <w:pStyle w:val="Nvel2-Red"/>
      </w:pPr>
      <w:commentRangeStart w:id="23"/>
      <w:r w:rsidRPr="006C6505">
        <w:t>Na presente licitação, a fase de habilitação sucederá as fases de apresentação de propostas e lances e de julgamento.</w:t>
      </w:r>
      <w:commentRangeEnd w:id="23"/>
      <w:r w:rsidR="006F7AAA" w:rsidRPr="006C6505">
        <w:rPr>
          <w:rStyle w:val="Refdecomentrio"/>
          <w:color w:val="auto"/>
        </w:rPr>
        <w:commentReference w:id="23"/>
      </w:r>
    </w:p>
    <w:p w14:paraId="0CDC5BEB" w14:textId="29AE11F8" w:rsidR="003C7A23" w:rsidRPr="006C6505" w:rsidRDefault="003C7A23" w:rsidP="00535637">
      <w:pPr>
        <w:pStyle w:val="Nivel2"/>
      </w:pPr>
      <w:bookmarkStart w:id="24" w:name="_Ref113886867"/>
      <w:r w:rsidRPr="006C6505">
        <w:t>Os licitantes encaminharão, exclusivamente por meio do sistema eletrônico, a proposta com o preço, conforme o critério de julgamento adotado neste Edital, até a data e o horário estabelecidos para abertura da sessão pública.</w:t>
      </w:r>
      <w:bookmarkEnd w:id="24"/>
    </w:p>
    <w:p w14:paraId="7CBEF247" w14:textId="693B00D9" w:rsidR="003C7A23" w:rsidRPr="006C6505" w:rsidRDefault="003C7A23" w:rsidP="00535637">
      <w:pPr>
        <w:pStyle w:val="Nivel2"/>
      </w:pPr>
      <w:bookmarkStart w:id="25" w:name="_Ref113889589"/>
      <w:r w:rsidRPr="006C6505">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6C6505">
        <w:fldChar w:fldCharType="begin"/>
      </w:r>
      <w:r w:rsidRPr="006C6505">
        <w:instrText xml:space="preserve"> REF _Ref114663777 \r \h </w:instrText>
      </w:r>
      <w:r w:rsidR="00F522F3" w:rsidRPr="006C6505">
        <w:instrText xml:space="preserve"> \* MERGEFORMAT </w:instrText>
      </w:r>
      <w:r w:rsidRPr="006C6505">
        <w:fldChar w:fldCharType="separate"/>
      </w:r>
      <w:r w:rsidR="006848F6" w:rsidRPr="006C6505">
        <w:t>8.1.1</w:t>
      </w:r>
      <w:r w:rsidRPr="006C6505">
        <w:fldChar w:fldCharType="end"/>
      </w:r>
      <w:r w:rsidRPr="006C6505">
        <w:t xml:space="preserve"> e </w:t>
      </w:r>
      <w:r w:rsidRPr="006C6505">
        <w:fldChar w:fldCharType="begin"/>
      </w:r>
      <w:r w:rsidRPr="006C6505">
        <w:instrText xml:space="preserve"> REF _Ref114663151 \r \h </w:instrText>
      </w:r>
      <w:r w:rsidR="00F522F3" w:rsidRPr="006C6505">
        <w:instrText xml:space="preserve"> \* MERGEFORMAT </w:instrText>
      </w:r>
      <w:r w:rsidRPr="006C6505">
        <w:fldChar w:fldCharType="separate"/>
      </w:r>
      <w:r w:rsidR="006848F6" w:rsidRPr="006C6505">
        <w:t>8.11.1</w:t>
      </w:r>
      <w:r w:rsidRPr="006C6505">
        <w:fldChar w:fldCharType="end"/>
      </w:r>
      <w:r w:rsidRPr="006C6505">
        <w:t xml:space="preserve"> deste Edital.</w:t>
      </w:r>
      <w:bookmarkEnd w:id="25"/>
    </w:p>
    <w:p w14:paraId="44617891" w14:textId="77777777" w:rsidR="003C7A23" w:rsidRPr="006C6505" w:rsidRDefault="003C7A23" w:rsidP="00535637">
      <w:pPr>
        <w:pStyle w:val="Nivel2"/>
      </w:pPr>
      <w:bookmarkStart w:id="26" w:name="_Ref113968921"/>
      <w:r w:rsidRPr="006C6505">
        <w:t>No cadastramento da proposta inicial, o licitante declarará, em campo próprio do sistema, que:</w:t>
      </w:r>
      <w:bookmarkEnd w:id="26"/>
    </w:p>
    <w:p w14:paraId="6A5B265E" w14:textId="77777777" w:rsidR="003C7A23" w:rsidRPr="006C6505" w:rsidRDefault="003C7A23" w:rsidP="00245B04">
      <w:pPr>
        <w:pStyle w:val="Nivel3"/>
        <w:spacing w:beforeLines="120" w:before="288" w:afterLines="120" w:after="288" w:line="312" w:lineRule="auto"/>
        <w:ind w:left="0" w:firstLine="709"/>
        <w:rPr>
          <w:color w:val="auto"/>
        </w:rPr>
      </w:pPr>
      <w:r w:rsidRPr="006C6505">
        <w:rPr>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C6505" w:rsidRDefault="003C7A23" w:rsidP="00535637">
      <w:pPr>
        <w:pStyle w:val="Nivel3"/>
      </w:pPr>
      <w:r w:rsidRPr="006C6505">
        <w:t xml:space="preserve">não emprega menor de 18 anos em trabalho noturno, perigoso ou insalubre e não emprega menor de 16 anos, salvo menor, a partir de 14 anos, na condição de aprendiz, nos termos do </w:t>
      </w:r>
      <w:hyperlink r:id="rId20" w:anchor="art7" w:history="1">
        <w:r w:rsidRPr="006C6505">
          <w:rPr>
            <w:rStyle w:val="Hyperlink"/>
          </w:rPr>
          <w:t>artigo 7°, XXXIII, da Constituição</w:t>
        </w:r>
      </w:hyperlink>
      <w:r w:rsidRPr="006C6505">
        <w:t>;</w:t>
      </w:r>
    </w:p>
    <w:p w14:paraId="1F36097B" w14:textId="5528B7C8" w:rsidR="003C7A23" w:rsidRPr="006C6505" w:rsidRDefault="003C7A23" w:rsidP="00535637">
      <w:pPr>
        <w:pStyle w:val="Nivel3"/>
      </w:pPr>
      <w:r w:rsidRPr="006C6505">
        <w:t>não possui</w:t>
      </w:r>
      <w:r w:rsidR="00CC6A5F" w:rsidRPr="006C6505">
        <w:t xml:space="preserve"> </w:t>
      </w:r>
      <w:r w:rsidRPr="006C6505">
        <w:t xml:space="preserve">empregados executando trabalho degradante ou forçado, observando o disposto nos </w:t>
      </w:r>
      <w:hyperlink r:id="rId21" w:history="1">
        <w:r w:rsidRPr="006C6505">
          <w:rPr>
            <w:rStyle w:val="Hyperlink"/>
          </w:rPr>
          <w:t>incisos III e IV do art. 1º e no inciso III do art. 5º da Constituição Federal</w:t>
        </w:r>
      </w:hyperlink>
      <w:r w:rsidRPr="006C6505">
        <w:t>;</w:t>
      </w:r>
    </w:p>
    <w:p w14:paraId="7716898C" w14:textId="77777777" w:rsidR="003C7A23" w:rsidRPr="006C6505" w:rsidRDefault="003C7A23" w:rsidP="00535637">
      <w:pPr>
        <w:pStyle w:val="Nivel3"/>
      </w:pPr>
      <w:r w:rsidRPr="006C6505">
        <w:t>cumpre as exigências de reserva de cargos para pessoa com deficiência e para reabilitado da Previdência Social, previstas em lei e em outras normas específicas.</w:t>
      </w:r>
    </w:p>
    <w:p w14:paraId="36A7C635" w14:textId="161F49FA" w:rsidR="003C7A23" w:rsidRPr="006C6505" w:rsidRDefault="003C7A23" w:rsidP="00535637">
      <w:pPr>
        <w:pStyle w:val="Nivel2"/>
      </w:pPr>
      <w:r w:rsidRPr="006C6505">
        <w:t xml:space="preserve">O licitante organizado em cooperativa deverá declarar, ainda, em campo próprio do sistema eletrônico, que cumpre os requisitos estabelecidos no </w:t>
      </w:r>
      <w:hyperlink r:id="rId22" w:anchor="art16">
        <w:r w:rsidRPr="006C6505">
          <w:rPr>
            <w:rStyle w:val="Hyperlink"/>
          </w:rPr>
          <w:t>artigo 16 da Lei nº 14.133, de 2021</w:t>
        </w:r>
      </w:hyperlink>
      <w:r w:rsidRPr="006C6505">
        <w:t>.</w:t>
      </w:r>
    </w:p>
    <w:p w14:paraId="5D6BACF4" w14:textId="71FF3D8C" w:rsidR="003C7A23" w:rsidRPr="006C6505" w:rsidRDefault="003C7A23" w:rsidP="00535637">
      <w:pPr>
        <w:pStyle w:val="Nivel2"/>
      </w:pPr>
      <w:bookmarkStart w:id="27" w:name="_Ref117000019"/>
      <w:r w:rsidRPr="006C6505">
        <w:t xml:space="preserve">O fornecedor enquadrado como microempresa, empresa de pequeno porte ou sociedade cooperativa deverá declarar, ainda, em campo próprio do sistema eletrônico, que cumpre os requisitos estabelecidos no </w:t>
      </w:r>
      <w:hyperlink r:id="rId23" w:anchor="art3">
        <w:r w:rsidRPr="006C6505">
          <w:rPr>
            <w:rStyle w:val="Hyperlink"/>
          </w:rPr>
          <w:t>artigo 3° da Lei Complementar nº 123, de 2006</w:t>
        </w:r>
      </w:hyperlink>
      <w:r w:rsidRPr="006C6505">
        <w:t xml:space="preserve">, estando apto a usufruir do tratamento favorecido estabelecido em seus </w:t>
      </w:r>
      <w:bookmarkEnd w:id="27"/>
      <w:r w:rsidRPr="006C6505">
        <w:fldChar w:fldCharType="begin"/>
      </w:r>
      <w:r w:rsidRPr="006C6505">
        <w:instrText>HYPERLINK "https://www.planalto.gov.br/ccivil_03/leis/lcp/lcp123.htm" \l "art42"</w:instrText>
      </w:r>
      <w:r w:rsidRPr="006C6505">
        <w:fldChar w:fldCharType="separate"/>
      </w:r>
      <w:proofErr w:type="spellStart"/>
      <w:r w:rsidRPr="006C6505">
        <w:rPr>
          <w:rStyle w:val="Hyperlink"/>
        </w:rPr>
        <w:t>arts</w:t>
      </w:r>
      <w:proofErr w:type="spellEnd"/>
      <w:r w:rsidRPr="006C6505">
        <w:rPr>
          <w:rStyle w:val="Hyperlink"/>
        </w:rPr>
        <w:t>. 42 a 49</w:t>
      </w:r>
      <w:r w:rsidRPr="006C6505">
        <w:rPr>
          <w:rStyle w:val="Hyperlink"/>
        </w:rPr>
        <w:fldChar w:fldCharType="end"/>
      </w:r>
      <w:r w:rsidRPr="006C6505">
        <w:t xml:space="preserve">, observado o disposto nos </w:t>
      </w:r>
      <w:hyperlink r:id="rId24" w:anchor="art4§1">
        <w:r w:rsidRPr="006C6505">
          <w:rPr>
            <w:rStyle w:val="Hyperlink"/>
          </w:rPr>
          <w:t>§§ 1º ao 3º do art. 4º, da Lei n.º 14.133, de 2021.</w:t>
        </w:r>
      </w:hyperlink>
    </w:p>
    <w:p w14:paraId="06D6F458" w14:textId="77777777" w:rsidR="003C7A23" w:rsidRPr="006C6505" w:rsidRDefault="003C7A23" w:rsidP="00535637">
      <w:pPr>
        <w:pStyle w:val="Nivel3"/>
      </w:pPr>
      <w:commentRangeStart w:id="28"/>
      <w:r w:rsidRPr="006C6505">
        <w:t>no item exclusivo para participação de microempresas e empresas de pequeno porte, a assinalação do campo “não” impedirá o prosseguimento no certame, para aquele item;</w:t>
      </w:r>
    </w:p>
    <w:p w14:paraId="7F68966D" w14:textId="67E92209" w:rsidR="003C7A23" w:rsidRPr="006C6505" w:rsidRDefault="003C7A23" w:rsidP="00535637">
      <w:pPr>
        <w:pStyle w:val="Nivel3"/>
      </w:pPr>
      <w:r w:rsidRPr="006C6505">
        <w:t xml:space="preserve">nos itens em que a participação não for exclusiva para microempresas e empresas de pequeno porte, a assinalação do campo “não” apenas produzirá o efeito de o licitante não ter direito ao tratamento favorecido previsto na </w:t>
      </w:r>
      <w:hyperlink r:id="rId25" w:history="1">
        <w:r w:rsidRPr="006C6505">
          <w:rPr>
            <w:rStyle w:val="Hyperlink"/>
          </w:rPr>
          <w:t>Lei Complementar nº 123, de 2006</w:t>
        </w:r>
      </w:hyperlink>
      <w:r w:rsidRPr="006C6505">
        <w:t>, mesmo que microempresa, empresa de pequeno porte ou sociedade cooperativa.</w:t>
      </w:r>
      <w:commentRangeEnd w:id="28"/>
      <w:r w:rsidR="00373E09" w:rsidRPr="006C6505">
        <w:rPr>
          <w:rStyle w:val="Refdecomentrio"/>
          <w:color w:val="auto"/>
        </w:rPr>
        <w:commentReference w:id="28"/>
      </w:r>
    </w:p>
    <w:p w14:paraId="79F6C9A9" w14:textId="686F4147" w:rsidR="003C7A23" w:rsidRPr="006C6505" w:rsidRDefault="003C7A23" w:rsidP="00535637">
      <w:pPr>
        <w:pStyle w:val="Nivel2"/>
      </w:pPr>
      <w:r w:rsidRPr="006C6505">
        <w:t xml:space="preserve">A falsidade da declaração de que trata os itens </w:t>
      </w:r>
      <w:r w:rsidRPr="006C6505">
        <w:fldChar w:fldCharType="begin"/>
      </w:r>
      <w:r w:rsidRPr="006C6505">
        <w:instrText xml:space="preserve"> REF _Ref113968921 \r \h  \* MERGEFORMAT </w:instrText>
      </w:r>
      <w:r w:rsidRPr="006C6505">
        <w:fldChar w:fldCharType="separate"/>
      </w:r>
      <w:r w:rsidR="006848F6" w:rsidRPr="006C6505">
        <w:t>4.4</w:t>
      </w:r>
      <w:r w:rsidRPr="006C6505">
        <w:fldChar w:fldCharType="end"/>
      </w:r>
      <w:r w:rsidRPr="006C6505">
        <w:t xml:space="preserve"> ou </w:t>
      </w:r>
      <w:r w:rsidRPr="006C6505">
        <w:fldChar w:fldCharType="begin"/>
      </w:r>
      <w:r w:rsidRPr="006C6505">
        <w:instrText xml:space="preserve"> REF _Ref117000019 \r \h </w:instrText>
      </w:r>
      <w:r w:rsidR="00F522F3" w:rsidRPr="006C6505">
        <w:instrText xml:space="preserve"> \* MERGEFORMAT </w:instrText>
      </w:r>
      <w:r w:rsidRPr="006C6505">
        <w:fldChar w:fldCharType="separate"/>
      </w:r>
      <w:r w:rsidR="006848F6" w:rsidRPr="006C6505">
        <w:t>4.6</w:t>
      </w:r>
      <w:r w:rsidRPr="006C6505">
        <w:fldChar w:fldCharType="end"/>
      </w:r>
      <w:r w:rsidRPr="006C6505">
        <w:t xml:space="preserve"> sujeitará o licitante às sanções previstas na </w:t>
      </w:r>
      <w:hyperlink r:id="rId26" w:history="1">
        <w:r w:rsidRPr="006C6505">
          <w:rPr>
            <w:rStyle w:val="Hyperlink"/>
          </w:rPr>
          <w:t>Lei nº 14.133, de 2021</w:t>
        </w:r>
      </w:hyperlink>
      <w:r w:rsidRPr="006C6505">
        <w:t>, e neste Edital.</w:t>
      </w:r>
    </w:p>
    <w:p w14:paraId="0BA35920" w14:textId="77777777" w:rsidR="003C7A23" w:rsidRPr="006C6505" w:rsidRDefault="003C7A23" w:rsidP="00535637">
      <w:pPr>
        <w:pStyle w:val="Nivel2"/>
      </w:pPr>
      <w:r w:rsidRPr="006C6505">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6C6505" w:rsidRDefault="003C7A23" w:rsidP="00535637">
      <w:pPr>
        <w:pStyle w:val="Nivel2"/>
      </w:pPr>
      <w:r w:rsidRPr="006C6505">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C6505" w:rsidRDefault="003C7A23" w:rsidP="00535637">
      <w:pPr>
        <w:pStyle w:val="Nivel2"/>
      </w:pPr>
      <w:r w:rsidRPr="006C6505">
        <w:t>Serão disponibilizados para acesso público os documentos que compõem a proposta dos licitantes convocados para apresentação de propostas, após a fase de envio de lances.</w:t>
      </w:r>
    </w:p>
    <w:p w14:paraId="535383CA" w14:textId="02DE66C6" w:rsidR="003C7A23" w:rsidRPr="006C6505" w:rsidRDefault="003C7A23" w:rsidP="00535637">
      <w:pPr>
        <w:pStyle w:val="Nivel2"/>
      </w:pPr>
      <w:bookmarkStart w:id="29" w:name="_Ref116992247"/>
      <w:r w:rsidRPr="006C6505">
        <w:t>Desde que disponibilizada a funcionalidade no sistema, o licitante poderá parametrizar o seu valor final mínimo quando do cadastramento da proposta e obedecerá às seguintes regras:</w:t>
      </w:r>
      <w:bookmarkEnd w:id="29"/>
    </w:p>
    <w:p w14:paraId="45F3B699" w14:textId="020C3731" w:rsidR="003C7A23" w:rsidRPr="006C6505" w:rsidRDefault="003C7A23" w:rsidP="00535637">
      <w:pPr>
        <w:pStyle w:val="Nivel3"/>
      </w:pPr>
      <w:r w:rsidRPr="006C6505">
        <w:t>a aplicação do intervalo mínimo de diferença de valores entre os lances, que incidirá tanto em relação aos lances intermediários quanto em relação ao lance que cobrir a melhor oferta; e</w:t>
      </w:r>
    </w:p>
    <w:p w14:paraId="31B0D9BC" w14:textId="0CAA2AD8" w:rsidR="003C7A23" w:rsidRPr="006C6505" w:rsidRDefault="003C7A23" w:rsidP="00535637">
      <w:pPr>
        <w:pStyle w:val="Nivel3"/>
        <w:rPr>
          <w:color w:val="FF0000"/>
        </w:rPr>
      </w:pPr>
      <w:commentRangeStart w:id="30"/>
      <w:r w:rsidRPr="006C6505">
        <w:lastRenderedPageBreak/>
        <w:t>os lances serão de envio automático pelo sistema, respeitado o valor final mínimo</w:t>
      </w:r>
      <w:r w:rsidR="004158AA" w:rsidRPr="006C6505">
        <w:t>, caso</w:t>
      </w:r>
      <w:r w:rsidRPr="006C6505">
        <w:t xml:space="preserve"> estabelecido</w:t>
      </w:r>
      <w:r w:rsidR="004158AA" w:rsidRPr="006C6505">
        <w:t>,</w:t>
      </w:r>
      <w:r w:rsidRPr="006C6505">
        <w:t xml:space="preserve"> e o intervalo de que trata o </w:t>
      </w:r>
      <w:r w:rsidRPr="006C6505">
        <w:rPr>
          <w:color w:val="auto"/>
        </w:rPr>
        <w:t xml:space="preserve">subitem </w:t>
      </w:r>
      <w:r w:rsidR="001868E0" w:rsidRPr="006C6505">
        <w:rPr>
          <w:color w:val="auto"/>
        </w:rPr>
        <w:t>acima</w:t>
      </w:r>
      <w:r w:rsidRPr="006C6505">
        <w:rPr>
          <w:color w:val="auto"/>
        </w:rPr>
        <w:t>.</w:t>
      </w:r>
      <w:commentRangeEnd w:id="30"/>
      <w:r w:rsidR="009F6F37" w:rsidRPr="006C6505">
        <w:rPr>
          <w:rStyle w:val="Refdecomentrio"/>
          <w:color w:val="auto"/>
        </w:rPr>
        <w:commentReference w:id="30"/>
      </w:r>
    </w:p>
    <w:p w14:paraId="07C4E3BB" w14:textId="29197DBE" w:rsidR="003C7A23" w:rsidRPr="006C6505" w:rsidRDefault="003C7A23" w:rsidP="00535637">
      <w:pPr>
        <w:pStyle w:val="Nivel2"/>
      </w:pPr>
      <w:r w:rsidRPr="006C6505">
        <w:t>O valor final mínimo parametrizado no sistema poderá ser alterado pelo fornecedor durante a fase de disputa, sendo vedado:</w:t>
      </w:r>
    </w:p>
    <w:p w14:paraId="27613714" w14:textId="093794BB" w:rsidR="003C7A23" w:rsidRPr="006C6505" w:rsidRDefault="003C7A23" w:rsidP="00535637">
      <w:pPr>
        <w:pStyle w:val="Nivel3"/>
      </w:pPr>
      <w:r w:rsidRPr="006C6505">
        <w:t xml:space="preserve">valor superior a lance já registrado pelo fornecedor no sistema, </w:t>
      </w:r>
      <w:r w:rsidR="00DF2AF3" w:rsidRPr="006C6505">
        <w:rPr>
          <w:color w:val="FF0000"/>
        </w:rPr>
        <w:t>porquanto</w:t>
      </w:r>
      <w:r w:rsidRPr="006C6505">
        <w:rPr>
          <w:color w:val="FF0000"/>
        </w:rPr>
        <w:t xml:space="preserve"> </w:t>
      </w:r>
      <w:r w:rsidRPr="006C6505">
        <w:t>adotado o critério de julgamento por menor preço</w:t>
      </w:r>
      <w:r w:rsidR="00DF2AF3" w:rsidRPr="006C6505">
        <w:t xml:space="preserve"> </w:t>
      </w:r>
      <w:r w:rsidR="00DF2AF3" w:rsidRPr="006C6505">
        <w:rPr>
          <w:color w:val="FF0000"/>
        </w:rPr>
        <w:t>global</w:t>
      </w:r>
      <w:r w:rsidRPr="006C6505">
        <w:rPr>
          <w:color w:val="FF0000"/>
        </w:rPr>
        <w:t xml:space="preserve">; </w:t>
      </w:r>
    </w:p>
    <w:p w14:paraId="00F817B4" w14:textId="15AB8FD0" w:rsidR="003C7A23" w:rsidRPr="006C6505" w:rsidRDefault="003C7A23" w:rsidP="00535637">
      <w:pPr>
        <w:pStyle w:val="Nivel2"/>
      </w:pPr>
      <w:r w:rsidRPr="006C6505">
        <w:t xml:space="preserve">O valor final mínimo parametrizado na forma do item </w:t>
      </w:r>
      <w:r w:rsidRPr="006C6505">
        <w:fldChar w:fldCharType="begin"/>
      </w:r>
      <w:r w:rsidRPr="006C6505">
        <w:instrText xml:space="preserve"> REF _Ref116992247 \r \h </w:instrText>
      </w:r>
      <w:r w:rsidR="00F522F3" w:rsidRPr="006C6505">
        <w:instrText xml:space="preserve"> \* MERGEFORMAT </w:instrText>
      </w:r>
      <w:r w:rsidRPr="006C6505">
        <w:fldChar w:fldCharType="separate"/>
      </w:r>
      <w:r w:rsidR="006848F6" w:rsidRPr="006C6505">
        <w:t>4.11</w:t>
      </w:r>
      <w:r w:rsidRPr="006C6505">
        <w:fldChar w:fldCharType="end"/>
      </w:r>
      <w:r w:rsidRPr="006C6505">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C6505" w:rsidRDefault="003C7A23" w:rsidP="00535637">
      <w:pPr>
        <w:pStyle w:val="Nivel2"/>
        <w:rPr>
          <w:rFonts w:eastAsia="Times New Roman"/>
        </w:rPr>
      </w:pPr>
      <w:r w:rsidRPr="006C6505">
        <w:rPr>
          <w:rFonts w:eastAsia="Times New Roman"/>
        </w:rPr>
        <w:t xml:space="preserve">Caberá ao licitante interessado em participar da licitação </w:t>
      </w:r>
      <w:r w:rsidRPr="006C6505">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C6505" w:rsidRDefault="003C7A23" w:rsidP="00535637">
      <w:pPr>
        <w:pStyle w:val="Nivel2"/>
      </w:pPr>
      <w:r w:rsidRPr="006C6505">
        <w:rPr>
          <w:rFonts w:eastAsia="Times New Roman"/>
        </w:rPr>
        <w:t xml:space="preserve">O licitante deverá </w:t>
      </w:r>
      <w:r w:rsidRPr="006C6505">
        <w:t>comunicar imediatamente ao provedor do sistema qualquer acontecimento que possa comprometer o sigilo ou a segurança, para imediato bloqueio de acess</w:t>
      </w:r>
      <w:r w:rsidR="000C4E94" w:rsidRPr="006C6505">
        <w:t>o.</w:t>
      </w:r>
    </w:p>
    <w:p w14:paraId="5F186EB9" w14:textId="52D81506" w:rsidR="003C7A23" w:rsidRPr="006C6505" w:rsidRDefault="003C7A23" w:rsidP="00A974BD">
      <w:pPr>
        <w:pStyle w:val="Nivel01"/>
      </w:pPr>
      <w:bookmarkStart w:id="31" w:name="_Toc135469227"/>
      <w:r w:rsidRPr="006C6505">
        <w:t>DO PREENCHIMENTO DA PROPOSTA</w:t>
      </w:r>
      <w:bookmarkEnd w:id="31"/>
    </w:p>
    <w:p w14:paraId="475CA631" w14:textId="2FF494F4" w:rsidR="003C7A23" w:rsidRPr="006C6505" w:rsidRDefault="003C7A23" w:rsidP="00535637">
      <w:pPr>
        <w:pStyle w:val="Nivel2"/>
        <w:rPr>
          <w:rFonts w:eastAsia="Times New Roman"/>
          <w:color w:val="FF0000"/>
        </w:rPr>
      </w:pPr>
      <w:r w:rsidRPr="006C6505">
        <w:rPr>
          <w:color w:val="FF0000"/>
        </w:rPr>
        <w:t>O licitante deverá enviar sua proposta mediante o preenchimento, no sistema eletrônico</w:t>
      </w:r>
      <w:r w:rsidR="00471EE7" w:rsidRPr="006C6505">
        <w:rPr>
          <w:color w:val="FF0000"/>
        </w:rPr>
        <w:t xml:space="preserve">, </w:t>
      </w:r>
      <w:r w:rsidRPr="006C6505">
        <w:rPr>
          <w:color w:val="FF0000"/>
        </w:rPr>
        <w:t>dos campos:</w:t>
      </w:r>
    </w:p>
    <w:p w14:paraId="486090B9" w14:textId="76B62F5E" w:rsidR="003C7A23" w:rsidRPr="006C6505" w:rsidRDefault="00471EE7" w:rsidP="00535637">
      <w:pPr>
        <w:pStyle w:val="Nvel3-R"/>
      </w:pPr>
      <w:r w:rsidRPr="006C6505">
        <w:t>V</w:t>
      </w:r>
      <w:r w:rsidR="003C7A23" w:rsidRPr="006C6505">
        <w:t xml:space="preserve">alor </w:t>
      </w:r>
      <w:r w:rsidR="00577A77" w:rsidRPr="006C6505">
        <w:t xml:space="preserve">unitário </w:t>
      </w:r>
      <w:r w:rsidRPr="006C6505">
        <w:t>de cada item e global do grupo único</w:t>
      </w:r>
      <w:r w:rsidR="003C7A23" w:rsidRPr="006C6505">
        <w:t>;</w:t>
      </w:r>
    </w:p>
    <w:p w14:paraId="7290985B" w14:textId="0C0F3FB3" w:rsidR="00471EE7" w:rsidRPr="006C6505" w:rsidRDefault="00471EE7" w:rsidP="00471EE7">
      <w:pPr>
        <w:pStyle w:val="Nvel3-R"/>
      </w:pPr>
      <w:r w:rsidRPr="006C6505">
        <w:t xml:space="preserve">Descrição suficiente do item, podendo se valer de referência ou remissão ao descritivo contido no Termo de Referência, para atestar que o seu </w:t>
      </w:r>
      <w:r w:rsidR="00460349" w:rsidRPr="006C6505">
        <w:t>serviço</w:t>
      </w:r>
      <w:r w:rsidRPr="006C6505">
        <w:t xml:space="preserve"> atende às especificações requeridas pelo demandante, podendo ainda indicar tudo o mais que julgar relevante</w:t>
      </w:r>
    </w:p>
    <w:p w14:paraId="5F5E5E8C" w14:textId="692696FB" w:rsidR="003C7A23" w:rsidRPr="006C6505" w:rsidRDefault="003C7A23" w:rsidP="00535637">
      <w:pPr>
        <w:pStyle w:val="Nivel2"/>
      </w:pPr>
      <w:r w:rsidRPr="006C6505">
        <w:t xml:space="preserve">Todas as especificações do </w:t>
      </w:r>
      <w:r w:rsidR="00460349" w:rsidRPr="006C6505">
        <w:rPr>
          <w:b/>
          <w:bCs/>
          <w:color w:val="FF0000"/>
        </w:rPr>
        <w:t>item</w:t>
      </w:r>
      <w:r w:rsidRPr="006C6505">
        <w:rPr>
          <w:color w:val="FF0000"/>
        </w:rPr>
        <w:t xml:space="preserve"> </w:t>
      </w:r>
      <w:r w:rsidRPr="006C6505">
        <w:t>contidas na proposta vinculam o licitante.</w:t>
      </w:r>
    </w:p>
    <w:p w14:paraId="376C1E27" w14:textId="7D24DD8A" w:rsidR="00213C8A" w:rsidRPr="006C6505" w:rsidRDefault="00FB1807" w:rsidP="00535637">
      <w:pPr>
        <w:pStyle w:val="Nivel3"/>
      </w:pPr>
      <w:r w:rsidRPr="006C6505">
        <w:t xml:space="preserve"> </w:t>
      </w:r>
      <w:r w:rsidRPr="006C6505">
        <w:rPr>
          <w:rStyle w:val="normaltextrun"/>
          <w:i/>
          <w:iCs/>
          <w:color w:val="0078D4"/>
          <w:u w:val="single"/>
          <w:shd w:val="clear" w:color="auto" w:fill="00FFFF"/>
        </w:rPr>
        <w:t xml:space="preserve">O licitante </w:t>
      </w:r>
      <w:r w:rsidRPr="006C6505">
        <w:rPr>
          <w:rStyle w:val="normaltextrun"/>
          <w:i/>
          <w:iCs/>
          <w:color w:val="FF0000"/>
          <w:u w:val="single"/>
          <w:shd w:val="clear" w:color="auto" w:fill="00FFFF"/>
        </w:rPr>
        <w:t xml:space="preserve">NÃO </w:t>
      </w:r>
      <w:r w:rsidRPr="006C6505">
        <w:rPr>
          <w:rStyle w:val="normaltextrun"/>
          <w:i/>
          <w:iCs/>
          <w:color w:val="0078D4"/>
          <w:u w:val="single"/>
          <w:shd w:val="clear" w:color="auto" w:fill="00FFFF"/>
        </w:rPr>
        <w:t xml:space="preserve">poderá </w:t>
      </w:r>
      <w:r w:rsidRPr="006C6505">
        <w:rPr>
          <w:rStyle w:val="normaltextrun"/>
        </w:rPr>
        <w:t>oferecer</w:t>
      </w:r>
      <w:r w:rsidRPr="006C6505">
        <w:rPr>
          <w:rStyle w:val="normaltextrun"/>
          <w:i/>
          <w:iCs/>
          <w:color w:val="0078D4"/>
          <w:u w:val="single"/>
          <w:shd w:val="clear" w:color="auto" w:fill="00FFFF"/>
        </w:rPr>
        <w:t xml:space="preserve"> proposta em quantitativo inferior ao máximo previsto para </w:t>
      </w:r>
      <w:commentRangeStart w:id="32"/>
      <w:r w:rsidRPr="006C6505">
        <w:rPr>
          <w:rStyle w:val="normaltextrun"/>
          <w:i/>
          <w:iCs/>
          <w:color w:val="0078D4"/>
          <w:u w:val="single"/>
          <w:shd w:val="clear" w:color="auto" w:fill="00FFFF"/>
        </w:rPr>
        <w:t>contratação</w:t>
      </w:r>
      <w:commentRangeEnd w:id="32"/>
      <w:r w:rsidR="00E74227" w:rsidRPr="006C6505">
        <w:rPr>
          <w:rStyle w:val="Refdecomentrio"/>
          <w:rFonts w:ascii="Ecofont_Spranq_eco_Sans" w:hAnsi="Ecofont_Spranq_eco_Sans" w:cs="Tahoma"/>
          <w:color w:val="auto"/>
        </w:rPr>
        <w:commentReference w:id="32"/>
      </w:r>
      <w:r w:rsidR="00E74227" w:rsidRPr="006C6505">
        <w:rPr>
          <w:rStyle w:val="normaltextrun"/>
          <w:i/>
          <w:iCs/>
          <w:color w:val="0078D4"/>
          <w:u w:val="single"/>
          <w:shd w:val="clear" w:color="auto" w:fill="00FFFF"/>
        </w:rPr>
        <w:t>.</w:t>
      </w:r>
    </w:p>
    <w:p w14:paraId="425E03B1" w14:textId="77777777" w:rsidR="003C7A23" w:rsidRPr="006C6505" w:rsidRDefault="003C7A23" w:rsidP="00535637">
      <w:pPr>
        <w:pStyle w:val="Nivel2"/>
      </w:pPr>
      <w:r w:rsidRPr="006C6505">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C6505" w:rsidRDefault="003C7A23" w:rsidP="00535637">
      <w:pPr>
        <w:pStyle w:val="Nivel2"/>
      </w:pPr>
      <w:r w:rsidRPr="006C6505">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6C6505" w:rsidRDefault="003C7A23" w:rsidP="00535637">
      <w:pPr>
        <w:pStyle w:val="Nivel2"/>
      </w:pPr>
      <w:r w:rsidRPr="006C6505">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6C6505" w:rsidRDefault="003C7A23" w:rsidP="00535637">
      <w:pPr>
        <w:pStyle w:val="Nivel2"/>
      </w:pPr>
      <w:r w:rsidRPr="006C6505">
        <w:t>Independentemente do percentual de tributo inserido na planilha, no pagamento serão retidos na fonte os percentuais estabelecidos na legislação vigente.</w:t>
      </w:r>
    </w:p>
    <w:p w14:paraId="75D4D50B" w14:textId="77777777" w:rsidR="00D757BC" w:rsidRPr="006C6505" w:rsidRDefault="00D757BC" w:rsidP="00535637">
      <w:pPr>
        <w:pStyle w:val="Nvel2-Red"/>
      </w:pPr>
      <w:commentRangeStart w:id="33"/>
      <w:r w:rsidRPr="006C6505">
        <w:t>Na presente licitação, a Microempresa e a Empresa de Pequeno Porte poderão se beneficiar do regime de tributação pelo Simples Nacional</w:t>
      </w:r>
      <w:commentRangeEnd w:id="33"/>
      <w:r w:rsidR="006D3CFA" w:rsidRPr="006C6505">
        <w:rPr>
          <w:rStyle w:val="Refdecomentrio"/>
          <w:rFonts w:ascii="Ecofont_Spranq_eco_Sans" w:hAnsi="Ecofont_Spranq_eco_Sans" w:cs="Tahoma"/>
          <w:color w:val="auto"/>
        </w:rPr>
        <w:commentReference w:id="33"/>
      </w:r>
      <w:r w:rsidRPr="006C6505">
        <w:t>.</w:t>
      </w:r>
    </w:p>
    <w:p w14:paraId="3230F41D" w14:textId="77777777" w:rsidR="003C7A23" w:rsidRPr="006C6505" w:rsidRDefault="003C7A23" w:rsidP="00535637">
      <w:pPr>
        <w:pStyle w:val="Nivel2"/>
      </w:pPr>
      <w:r w:rsidRPr="006C6505">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352606E0" w:rsidR="003C7A23" w:rsidRPr="006C6505" w:rsidRDefault="003C7A23" w:rsidP="00535637">
      <w:pPr>
        <w:pStyle w:val="Nivel3"/>
      </w:pPr>
      <w:commentRangeStart w:id="34"/>
      <w:r w:rsidRPr="006C6505">
        <w:t xml:space="preserve">O prazo de validade da proposta não será inferior a </w:t>
      </w:r>
      <w:r w:rsidR="00460349" w:rsidRPr="006C6505">
        <w:rPr>
          <w:b/>
          <w:bCs/>
          <w:color w:val="FF0000"/>
        </w:rPr>
        <w:t>90</w:t>
      </w:r>
      <w:r w:rsidRPr="006C6505">
        <w:rPr>
          <w:b/>
          <w:bCs/>
          <w:color w:val="FF0000"/>
        </w:rPr>
        <w:t xml:space="preserve"> (</w:t>
      </w:r>
      <w:r w:rsidR="00460349" w:rsidRPr="006C6505">
        <w:rPr>
          <w:b/>
          <w:bCs/>
          <w:color w:val="FF0000"/>
        </w:rPr>
        <w:t>noventa</w:t>
      </w:r>
      <w:r w:rsidRPr="006C6505">
        <w:rPr>
          <w:b/>
          <w:bCs/>
          <w:color w:val="FF0000"/>
        </w:rPr>
        <w:t>)</w:t>
      </w:r>
      <w:r w:rsidRPr="006C6505">
        <w:rPr>
          <w:color w:val="FF0000"/>
        </w:rPr>
        <w:t xml:space="preserve"> </w:t>
      </w:r>
      <w:r w:rsidRPr="006C6505">
        <w:t>dias</w:t>
      </w:r>
      <w:r w:rsidRPr="006C6505">
        <w:rPr>
          <w:b/>
        </w:rPr>
        <w:t>,</w:t>
      </w:r>
      <w:r w:rsidRPr="006C6505">
        <w:t xml:space="preserve"> a contar da data de sua apresentação.</w:t>
      </w:r>
      <w:commentRangeEnd w:id="34"/>
      <w:r w:rsidR="00F878A6" w:rsidRPr="006C6505">
        <w:rPr>
          <w:rStyle w:val="Refdecomentrio"/>
          <w:color w:val="auto"/>
        </w:rPr>
        <w:commentReference w:id="34"/>
      </w:r>
    </w:p>
    <w:p w14:paraId="7FDC09DC" w14:textId="77777777" w:rsidR="003C7A23" w:rsidRPr="006C6505" w:rsidRDefault="003C7A23" w:rsidP="00535637">
      <w:pPr>
        <w:pStyle w:val="Nivel3"/>
      </w:pPr>
      <w:r w:rsidRPr="006C6505">
        <w:t>Os licitantes devem respeitar os preços máximos estabelecidos nas normas de regência de contratações públicas federais, quando participarem de licitações públicas;</w:t>
      </w:r>
    </w:p>
    <w:p w14:paraId="58D4DF33" w14:textId="76A83BC1" w:rsidR="003C7A23" w:rsidRPr="006C6505" w:rsidRDefault="003C7A23" w:rsidP="00B9651D">
      <w:pPr>
        <w:pStyle w:val="Nivel2"/>
        <w:rPr>
          <w:rFonts w:eastAsia="Times New Roman"/>
        </w:rPr>
      </w:pPr>
      <w:r w:rsidRPr="006C6505">
        <w:t xml:space="preserve">O descumprimento das regras supramencionadas pela Administração por parte dos contratados pode ensejar a </w:t>
      </w:r>
      <w:r w:rsidRPr="006C6505">
        <w:rPr>
          <w:color w:val="000000" w:themeColor="text1"/>
        </w:rPr>
        <w:t>responsabilização pelo</w:t>
      </w:r>
      <w:r w:rsidRPr="006C6505">
        <w:t xml:space="preserve"> Tribunal de Contas da União e, após o devido processo legal, gerar as seguintes consequências: assinatura de prazo para a adoção das medidas necessárias ao exato cumprimento da lei, nos termos do </w:t>
      </w:r>
      <w:hyperlink r:id="rId27" w:history="1">
        <w:r w:rsidRPr="006C6505">
          <w:rPr>
            <w:rStyle w:val="Hyperlink"/>
          </w:rPr>
          <w:t>art. 71, inciso IX, da Constituição</w:t>
        </w:r>
      </w:hyperlink>
      <w:r w:rsidRPr="006C6505">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C6505" w:rsidRDefault="003C7A23" w:rsidP="00A974BD">
      <w:pPr>
        <w:pStyle w:val="Nivel01"/>
      </w:pPr>
      <w:bookmarkStart w:id="35" w:name="_Toc135469228"/>
      <w:r w:rsidRPr="006C6505">
        <w:t>DA ABERTURA DA SESSÃO, CLASSIFICAÇÃO DAS PROPOSTAS E FORMULAÇÃO DE LANCES</w:t>
      </w:r>
      <w:bookmarkEnd w:id="35"/>
    </w:p>
    <w:p w14:paraId="4998B02F" w14:textId="77777777" w:rsidR="003C7A23" w:rsidRPr="006C6505" w:rsidRDefault="003C7A23" w:rsidP="00B9651D">
      <w:pPr>
        <w:pStyle w:val="Nivel2"/>
      </w:pPr>
      <w:bookmarkStart w:id="36" w:name="_Hlk114646655"/>
      <w:r w:rsidRPr="006C6505">
        <w:t>A abertura da presente licitação dar-se-á automaticamente em sessão pública, por meio de sistema eletrônico, na data, horário e local indicados neste Edital.</w:t>
      </w:r>
    </w:p>
    <w:p w14:paraId="01ABDF42" w14:textId="77777777" w:rsidR="003C7A23" w:rsidRPr="006C6505" w:rsidRDefault="003C7A23" w:rsidP="00B9651D">
      <w:pPr>
        <w:pStyle w:val="Nivel2"/>
      </w:pPr>
      <w:r w:rsidRPr="006C6505">
        <w:t>Os licitantes poderão retirar ou substituir a proposta ou os documentos de habilitação, quando for o caso, anteriormente inseridos no sistema, até a abertura da sessão pública.</w:t>
      </w:r>
    </w:p>
    <w:p w14:paraId="0068F72A" w14:textId="77777777" w:rsidR="003C7A23" w:rsidRPr="006C6505" w:rsidRDefault="003C7A23" w:rsidP="00B9651D">
      <w:pPr>
        <w:pStyle w:val="Nivel2"/>
      </w:pPr>
      <w:r w:rsidRPr="006C6505">
        <w:t>O sistema disponibilizará campo próprio para troca de mensagens entre o Pregoeiro e os licitantes.</w:t>
      </w:r>
    </w:p>
    <w:p w14:paraId="55DEB6A9" w14:textId="77777777" w:rsidR="003C7A23" w:rsidRPr="006C6505" w:rsidRDefault="003C7A23" w:rsidP="00B9651D">
      <w:pPr>
        <w:pStyle w:val="Nivel2"/>
      </w:pPr>
      <w:r w:rsidRPr="006C6505">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6C6505" w:rsidRDefault="003C7A23" w:rsidP="00B9651D">
      <w:pPr>
        <w:pStyle w:val="Nivel2"/>
      </w:pPr>
      <w:r w:rsidRPr="006C6505">
        <w:t xml:space="preserve">O lance deverá ser ofertado pelo valor unitário do </w:t>
      </w:r>
      <w:commentRangeStart w:id="37"/>
      <w:r w:rsidRPr="006C6505">
        <w:t>item</w:t>
      </w:r>
      <w:commentRangeEnd w:id="37"/>
      <w:r w:rsidR="00264555" w:rsidRPr="006C6505">
        <w:rPr>
          <w:rStyle w:val="Refdecomentrio"/>
          <w:sz w:val="20"/>
          <w:szCs w:val="20"/>
        </w:rPr>
        <w:commentReference w:id="37"/>
      </w:r>
    </w:p>
    <w:p w14:paraId="6584CB20" w14:textId="77777777" w:rsidR="003C7A23" w:rsidRPr="006C6505" w:rsidRDefault="003C7A23" w:rsidP="00B9651D">
      <w:pPr>
        <w:pStyle w:val="Nivel2"/>
      </w:pPr>
      <w:r w:rsidRPr="006C6505">
        <w:t>Os licitantes poderão oferecer lances sucessivos, observando o horário fixado para abertura da sessão e as regras estabelecidas no Edital.</w:t>
      </w:r>
    </w:p>
    <w:p w14:paraId="32718210" w14:textId="75C59597" w:rsidR="003C7A23" w:rsidRPr="006C6505" w:rsidRDefault="003C7A23" w:rsidP="00B9651D">
      <w:pPr>
        <w:pStyle w:val="Nivel2"/>
      </w:pPr>
      <w:r w:rsidRPr="006C6505">
        <w:t xml:space="preserve">O licitante somente poderá oferecer lance </w:t>
      </w:r>
      <w:r w:rsidRPr="006C6505">
        <w:rPr>
          <w:i/>
          <w:iCs/>
          <w:color w:val="FF0000"/>
        </w:rPr>
        <w:t>de valor</w:t>
      </w:r>
      <w:r w:rsidRPr="006C6505">
        <w:rPr>
          <w:color w:val="FF0000"/>
        </w:rPr>
        <w:t xml:space="preserve"> </w:t>
      </w:r>
      <w:r w:rsidRPr="006C6505">
        <w:rPr>
          <w:i/>
          <w:iCs/>
          <w:color w:val="FF0000"/>
        </w:rPr>
        <w:t>inferior</w:t>
      </w:r>
      <w:r w:rsidRPr="006C6505">
        <w:rPr>
          <w:color w:val="FF0000"/>
        </w:rPr>
        <w:t xml:space="preserve"> </w:t>
      </w:r>
      <w:r w:rsidRPr="006C6505">
        <w:t>ao último por ele ofertado e registrado pelo sistema</w:t>
      </w:r>
      <w:r w:rsidR="00B03C5D" w:rsidRPr="006C6505">
        <w:rPr>
          <w:color w:val="FF0000"/>
        </w:rPr>
        <w:t>, respeitado o subitem 1.3. acima</w:t>
      </w:r>
      <w:r w:rsidRPr="006C6505">
        <w:t xml:space="preserve">. </w:t>
      </w:r>
    </w:p>
    <w:p w14:paraId="61B5EA04" w14:textId="77777777" w:rsidR="003C7A23" w:rsidRPr="006C6505" w:rsidRDefault="003C7A23" w:rsidP="00B9651D">
      <w:pPr>
        <w:pStyle w:val="Nivel2"/>
      </w:pPr>
      <w:r w:rsidRPr="006C6505">
        <w:t>O licitante poderá, uma única vez, excluir seu último lance ofertado, no intervalo de quinze segundos após o registro no sistema, na hipótese de lance inconsistente ou inexequível.</w:t>
      </w:r>
    </w:p>
    <w:p w14:paraId="0BC89738" w14:textId="77777777" w:rsidR="003C7A23" w:rsidRPr="006C6505" w:rsidRDefault="003C7A23" w:rsidP="00B9651D">
      <w:pPr>
        <w:pStyle w:val="Nivel2"/>
      </w:pPr>
      <w:commentRangeStart w:id="39"/>
      <w:r w:rsidRPr="006C6505">
        <w:t>O procedimento seguirá de acordo com o modo de disputa adotado.</w:t>
      </w:r>
      <w:commentRangeEnd w:id="39"/>
      <w:r w:rsidRPr="006C6505">
        <w:commentReference w:id="39"/>
      </w:r>
    </w:p>
    <w:p w14:paraId="295E04E1" w14:textId="700C0C5A" w:rsidR="003C7A23" w:rsidRPr="006C6505" w:rsidRDefault="00841960" w:rsidP="00B9651D">
      <w:pPr>
        <w:pStyle w:val="Nivel2"/>
      </w:pPr>
      <w:bookmarkStart w:id="40" w:name="_Hlk113697759"/>
      <w:r w:rsidRPr="006C6505">
        <w:rPr>
          <w:color w:val="FF0000"/>
        </w:rPr>
        <w:t>Será</w:t>
      </w:r>
      <w:r w:rsidR="003C7A23" w:rsidRPr="006C6505">
        <w:rPr>
          <w:color w:val="FF0000"/>
        </w:rPr>
        <w:t xml:space="preserve"> </w:t>
      </w:r>
      <w:r w:rsidR="003C7A23" w:rsidRPr="006C6505">
        <w:t>adotado para o envio de lances no pregão eletrônico o modo de disputa “aberto”, os licitantes apresentarão lances públicos e sucessivos, com prorrogações.</w:t>
      </w:r>
    </w:p>
    <w:p w14:paraId="16EDF4CC" w14:textId="77777777" w:rsidR="003C7A23" w:rsidRPr="006C6505" w:rsidRDefault="003C7A23" w:rsidP="00B9651D">
      <w:pPr>
        <w:pStyle w:val="Nivel3"/>
      </w:pPr>
      <w:bookmarkStart w:id="41" w:name="_Hlk113697816"/>
      <w:bookmarkEnd w:id="40"/>
      <w:r w:rsidRPr="006C6505">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6C6505" w:rsidRDefault="003C7A23" w:rsidP="00B9651D">
      <w:pPr>
        <w:pStyle w:val="Nivel3"/>
      </w:pPr>
      <w:r w:rsidRPr="006C6505">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6C6505" w:rsidRDefault="003C7A23" w:rsidP="00B9651D">
      <w:pPr>
        <w:pStyle w:val="Nivel3"/>
      </w:pPr>
      <w:r w:rsidRPr="006C6505">
        <w:t>Não havendo novos lances na forma estabelecida nos itens anteriores, a sessão pública encerrar-se-á automaticamente, e o sistema ordenará e divulgará os lances conforme a ordem final de classificação.</w:t>
      </w:r>
    </w:p>
    <w:p w14:paraId="6364CA12" w14:textId="77777777" w:rsidR="003C7A23" w:rsidRPr="006C6505" w:rsidRDefault="003C7A23" w:rsidP="00B9651D">
      <w:pPr>
        <w:pStyle w:val="Nivel3"/>
      </w:pPr>
      <w:r w:rsidRPr="006C650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6C6505" w:rsidRDefault="003C7A23" w:rsidP="00B9651D">
      <w:pPr>
        <w:pStyle w:val="Nivel3"/>
      </w:pPr>
      <w:r w:rsidRPr="006C6505">
        <w:t>Após o reinício previsto no item supra, os licitantes serão convocados para apresentar lances intermediários.</w:t>
      </w:r>
      <w:bookmarkStart w:id="42" w:name="_Hlk113631522"/>
      <w:bookmarkEnd w:id="41"/>
    </w:p>
    <w:bookmarkEnd w:id="42"/>
    <w:p w14:paraId="4EB05735" w14:textId="77777777" w:rsidR="003C7A23" w:rsidRPr="006C6505" w:rsidRDefault="003C7A23" w:rsidP="00B9651D">
      <w:pPr>
        <w:pStyle w:val="Nivel2"/>
      </w:pPr>
      <w:r w:rsidRPr="006C6505">
        <w:t>Após o término dos prazos estabelecidos nos subitens anteriores, o sistema ordenará e divulgará os lances segundo a ordem crescente de valores.</w:t>
      </w:r>
    </w:p>
    <w:p w14:paraId="5E0E6DBC" w14:textId="77777777" w:rsidR="003C7A23" w:rsidRPr="006C6505" w:rsidRDefault="003C7A23" w:rsidP="00B9651D">
      <w:pPr>
        <w:pStyle w:val="Nivel2"/>
      </w:pPr>
      <w:r w:rsidRPr="006C6505">
        <w:t xml:space="preserve">Não serão aceitos dois ou mais lances de mesmo valor, prevalecendo aquele que for recebido e registrado em primeiro lugar. </w:t>
      </w:r>
    </w:p>
    <w:p w14:paraId="6A94AB32" w14:textId="77777777" w:rsidR="003C7A23" w:rsidRPr="006C6505" w:rsidRDefault="003C7A23" w:rsidP="00B9651D">
      <w:pPr>
        <w:pStyle w:val="Nivel2"/>
      </w:pPr>
      <w:r w:rsidRPr="006C6505">
        <w:t xml:space="preserve">Durante o transcurso da sessão pública, os licitantes serão informados, em tempo real, do valor do menor lance registrado, vedada a identificação do licitante. </w:t>
      </w:r>
    </w:p>
    <w:p w14:paraId="64789E90" w14:textId="77777777" w:rsidR="003C7A23" w:rsidRPr="006C6505" w:rsidRDefault="003C7A23" w:rsidP="00B9651D">
      <w:pPr>
        <w:pStyle w:val="Nivel2"/>
      </w:pPr>
      <w:r w:rsidRPr="006C6505">
        <w:t xml:space="preserve">No caso de desconexão com o Pregoeiro, no decorrer da etapa competitiva do Pregão, o sistema eletrônico poderá permanecer acessível aos licitantes para a recepção dos lances. </w:t>
      </w:r>
    </w:p>
    <w:p w14:paraId="0267EEC1" w14:textId="77777777" w:rsidR="003C7A23" w:rsidRPr="006C6505" w:rsidRDefault="003C7A23" w:rsidP="00B9651D">
      <w:pPr>
        <w:pStyle w:val="Nivel2"/>
      </w:pPr>
      <w:r w:rsidRPr="006C650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6C6505" w:rsidRDefault="003C7A23" w:rsidP="00B9651D">
      <w:pPr>
        <w:pStyle w:val="Nivel2"/>
      </w:pPr>
      <w:r w:rsidRPr="006C6505">
        <w:t>Caso o licitante não apresente lances, concorrerá com o valor de sua proposta.</w:t>
      </w:r>
    </w:p>
    <w:p w14:paraId="58B8C1AE" w14:textId="588062BC" w:rsidR="003C7A23" w:rsidRPr="006C6505" w:rsidRDefault="00841960" w:rsidP="00B9651D">
      <w:pPr>
        <w:pStyle w:val="Nivel2"/>
      </w:pPr>
      <w:r w:rsidRPr="006C6505">
        <w:rPr>
          <w:color w:val="FF0000"/>
        </w:rPr>
        <w:t>Por se tratar de licitação por grupo único</w:t>
      </w:r>
      <w:r w:rsidR="003C7A23" w:rsidRPr="006C6505">
        <w:rPr>
          <w:color w:val="FF0000"/>
        </w:rPr>
        <w:t xml:space="preserve"> </w:t>
      </w:r>
      <w:r w:rsidR="003C7A23" w:rsidRPr="006C6505">
        <w:t>não exclusivo para participação de microempresas e empresas de pequeno porte</w:t>
      </w:r>
      <w:r w:rsidRPr="006C6505">
        <w:t xml:space="preserve"> </w:t>
      </w:r>
      <w:r w:rsidRPr="006C6505">
        <w:rPr>
          <w:color w:val="FF0000"/>
        </w:rPr>
        <w:t>e equiparadas</w:t>
      </w:r>
      <w:r w:rsidR="003C7A23" w:rsidRPr="006C6505">
        <w:t>, uma vez encerrada a etapa de lances</w:t>
      </w:r>
      <w:r w:rsidR="003C7A23" w:rsidRPr="006C6505">
        <w:rPr>
          <w:rFonts w:eastAsia="Zurich BT"/>
        </w:rPr>
        <w:t xml:space="preserve">, será efetivada a verificação automática, junto à Receita Federal, do porte da entidade empresarial. O sistema identificará em coluna própria as microempresas e empresas de pequeno porte </w:t>
      </w:r>
      <w:r w:rsidR="003C7A23" w:rsidRPr="006C6505">
        <w:t>participantes</w:t>
      </w:r>
      <w:r w:rsidR="003C7A23" w:rsidRPr="006C6505">
        <w:rPr>
          <w:rFonts w:eastAsia="Zurich BT"/>
        </w:rPr>
        <w:t xml:space="preserve">, procedendo à comparação com os valores da primeira colocada, se esta for empresa de maior porte, assim como das demais classificadas, para o fim de aplicar-se o disposto nos </w:t>
      </w:r>
      <w:hyperlink r:id="rId28" w:anchor="art44">
        <w:r w:rsidR="003C7A23" w:rsidRPr="006C6505">
          <w:rPr>
            <w:rStyle w:val="Hyperlink"/>
            <w:rFonts w:eastAsia="Zurich BT"/>
          </w:rPr>
          <w:t>arts. 44 e 45 da Lei Complementar nº 123, de 2006</w:t>
        </w:r>
      </w:hyperlink>
      <w:r w:rsidR="003C7A23" w:rsidRPr="006C6505">
        <w:rPr>
          <w:rFonts w:eastAsia="Zurich BT"/>
        </w:rPr>
        <w:t xml:space="preserve">, regulamentada pelo </w:t>
      </w:r>
      <w:hyperlink r:id="rId29">
        <w:r w:rsidR="003C7A23" w:rsidRPr="006C6505">
          <w:rPr>
            <w:rStyle w:val="Hyperlink"/>
            <w:rFonts w:eastAsia="Zurich BT"/>
          </w:rPr>
          <w:t>Decreto nº 8.538, de 2015</w:t>
        </w:r>
      </w:hyperlink>
      <w:r w:rsidR="003C7A23" w:rsidRPr="006C6505">
        <w:rPr>
          <w:rFonts w:eastAsia="Zurich BT"/>
        </w:rPr>
        <w:t>.</w:t>
      </w:r>
    </w:p>
    <w:p w14:paraId="42EB2759" w14:textId="77777777" w:rsidR="003C7A23" w:rsidRPr="006C6505" w:rsidRDefault="003C7A23" w:rsidP="00B9651D">
      <w:pPr>
        <w:pStyle w:val="Nivel3"/>
      </w:pPr>
      <w:r w:rsidRPr="006C6505">
        <w:t xml:space="preserve">Nessas condições, as propostas de </w:t>
      </w:r>
      <w:r w:rsidRPr="006C6505">
        <w:rPr>
          <w:rFonts w:eastAsia="Zurich BT"/>
        </w:rPr>
        <w:t xml:space="preserve">microempresas e empresas de pequeno porte </w:t>
      </w:r>
      <w:r w:rsidRPr="006C6505">
        <w:t>que se encontrarem na faixa de até 5% (cinco por cento) acima da melhor proposta ou melhor lance serão consideradas empatadas com a primeira colocada.</w:t>
      </w:r>
    </w:p>
    <w:p w14:paraId="525153D4" w14:textId="77777777" w:rsidR="003C7A23" w:rsidRPr="006C6505" w:rsidRDefault="003C7A23" w:rsidP="00B9651D">
      <w:pPr>
        <w:pStyle w:val="Nivel3"/>
      </w:pPr>
      <w:r w:rsidRPr="006C6505">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C6505" w:rsidRDefault="003C7A23" w:rsidP="00B9651D">
      <w:pPr>
        <w:pStyle w:val="Nivel3"/>
      </w:pPr>
      <w:r w:rsidRPr="006C6505">
        <w:t xml:space="preserve">Caso a </w:t>
      </w:r>
      <w:r w:rsidRPr="006C6505">
        <w:rPr>
          <w:rFonts w:eastAsia="Zurich BT"/>
        </w:rPr>
        <w:t>microempresa ou a empresa de pequeno porte</w:t>
      </w:r>
      <w:r w:rsidRPr="006C6505">
        <w:t xml:space="preserve"> melhor classificada desista ou não se manifeste no prazo estabelecido, serão convocadas as demais licitantes </w:t>
      </w:r>
      <w:r w:rsidRPr="006C6505">
        <w:rPr>
          <w:rFonts w:eastAsia="Zurich BT"/>
        </w:rPr>
        <w:t>microempresa e empresa de pequeno porte</w:t>
      </w:r>
      <w:r w:rsidRPr="006C6505">
        <w:t xml:space="preserve"> que se encontrem naquele intervalo de 5% (cinco por cento), na ordem de classificação, para o exercício do mesmo direito, no prazo estabelecido no subitem anterior.</w:t>
      </w:r>
    </w:p>
    <w:p w14:paraId="32E41523" w14:textId="77777777" w:rsidR="003C7A23" w:rsidRPr="006C6505" w:rsidRDefault="003C7A23" w:rsidP="00B9651D">
      <w:pPr>
        <w:pStyle w:val="Nivel3"/>
      </w:pPr>
      <w:r w:rsidRPr="006C6505">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C6505" w:rsidRDefault="003C7A23" w:rsidP="00B9651D">
      <w:pPr>
        <w:pStyle w:val="Nivel2"/>
        <w:rPr>
          <w:rFonts w:eastAsia="Times New Roman"/>
        </w:rPr>
      </w:pPr>
      <w:r w:rsidRPr="006C6505">
        <w:t xml:space="preserve">Só poderá haver empate entre propostas iguais (não seguidas de lances), ou entre lances finais da fase fechada do modo de disputa aberto e fechado. </w:t>
      </w:r>
    </w:p>
    <w:p w14:paraId="225BFF76" w14:textId="1395EBE9" w:rsidR="003C7A23" w:rsidRPr="006C6505" w:rsidRDefault="003C7A23" w:rsidP="00B9651D">
      <w:pPr>
        <w:pStyle w:val="Nivel3"/>
      </w:pPr>
      <w:r w:rsidRPr="006C6505">
        <w:t xml:space="preserve">Havendo eventual empate entre propostas ou lances, o critério de desempate será aquele previsto no </w:t>
      </w:r>
      <w:hyperlink r:id="rId30" w:anchor="art60" w:history="1">
        <w:r w:rsidRPr="006C6505">
          <w:rPr>
            <w:rStyle w:val="Hyperlink"/>
            <w:rFonts w:eastAsia="Arial"/>
          </w:rPr>
          <w:t>art</w:t>
        </w:r>
        <w:r w:rsidRPr="006C6505">
          <w:rPr>
            <w:rStyle w:val="Hyperlink"/>
          </w:rPr>
          <w:t>. 60 da Lei nº 14.133, de 2021</w:t>
        </w:r>
      </w:hyperlink>
      <w:r w:rsidRPr="006C6505">
        <w:t>, nesta ordem:</w:t>
      </w:r>
    </w:p>
    <w:p w14:paraId="3E640FFC" w14:textId="77777777" w:rsidR="003C7A23" w:rsidRPr="006C6505" w:rsidRDefault="003C7A23" w:rsidP="00B9651D">
      <w:pPr>
        <w:pStyle w:val="Nivel4"/>
      </w:pPr>
      <w:r w:rsidRPr="006C6505">
        <w:t>disputa final, hipótese em que os licitantes empatados poderão apresentar nova proposta em ato contínuo à classificação;</w:t>
      </w:r>
    </w:p>
    <w:p w14:paraId="1FC60047" w14:textId="77777777" w:rsidR="003C7A23" w:rsidRPr="006C6505" w:rsidRDefault="003C7A23" w:rsidP="00B9651D">
      <w:pPr>
        <w:pStyle w:val="Nivel4"/>
      </w:pPr>
      <w:r w:rsidRPr="006C6505">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6C6505" w:rsidRDefault="003C7A23" w:rsidP="00B9651D">
      <w:pPr>
        <w:pStyle w:val="Nivel4"/>
      </w:pPr>
      <w:r w:rsidRPr="006C6505">
        <w:t>desenvolvimento pelo licitante de ações de equidade entre homens e mulheres no ambiente de trabalho, conforme regulamento;</w:t>
      </w:r>
    </w:p>
    <w:p w14:paraId="0E2A931D" w14:textId="77777777" w:rsidR="003C7A23" w:rsidRPr="006C6505" w:rsidRDefault="003C7A23" w:rsidP="00B9651D">
      <w:pPr>
        <w:pStyle w:val="Nivel4"/>
      </w:pPr>
      <w:r w:rsidRPr="006C6505">
        <w:t>desenvolvimento pelo licitante de programa de integridade, conforme orientações dos órgãos de controle.</w:t>
      </w:r>
    </w:p>
    <w:p w14:paraId="125A89F1" w14:textId="77777777" w:rsidR="003C7A23" w:rsidRPr="006C6505" w:rsidRDefault="003C7A23" w:rsidP="00B9651D">
      <w:pPr>
        <w:pStyle w:val="Nivel3"/>
      </w:pPr>
      <w:r w:rsidRPr="006C6505">
        <w:t>Persistindo o empate, será assegurada preferência, sucessivamente, aos bens e serviços produzidos ou prestados por:</w:t>
      </w:r>
    </w:p>
    <w:p w14:paraId="366AA430" w14:textId="77777777" w:rsidR="003C7A23" w:rsidRPr="006C6505" w:rsidRDefault="003C7A23" w:rsidP="00B9651D">
      <w:pPr>
        <w:pStyle w:val="Nivel4"/>
      </w:pPr>
      <w:bookmarkStart w:id="43" w:name="art60§1i"/>
      <w:bookmarkEnd w:id="43"/>
      <w:r w:rsidRPr="006C6505">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C6505" w:rsidRDefault="003C7A23" w:rsidP="00B9651D">
      <w:pPr>
        <w:pStyle w:val="Nivel4"/>
      </w:pPr>
      <w:bookmarkStart w:id="44" w:name="art60§1ii"/>
      <w:bookmarkEnd w:id="44"/>
      <w:r w:rsidRPr="006C6505">
        <w:t>empresas brasileiras;</w:t>
      </w:r>
    </w:p>
    <w:p w14:paraId="3C7CB0B5" w14:textId="77777777" w:rsidR="003C7A23" w:rsidRPr="006C6505" w:rsidRDefault="003C7A23" w:rsidP="00B9651D">
      <w:pPr>
        <w:pStyle w:val="Nivel4"/>
      </w:pPr>
      <w:bookmarkStart w:id="45" w:name="art60§1iii"/>
      <w:bookmarkEnd w:id="45"/>
      <w:r w:rsidRPr="006C6505">
        <w:t>empresas que invistam em pesquisa e no desenvolvimento de tecnologia no País;</w:t>
      </w:r>
    </w:p>
    <w:p w14:paraId="1693D810" w14:textId="7988068F" w:rsidR="003C7A23" w:rsidRPr="006C6505" w:rsidRDefault="003C7A23" w:rsidP="00B9651D">
      <w:pPr>
        <w:pStyle w:val="Nivel4"/>
      </w:pPr>
      <w:bookmarkStart w:id="46" w:name="art60§1iv"/>
      <w:bookmarkEnd w:id="46"/>
      <w:r w:rsidRPr="006C6505">
        <w:t>empresas que comprovem a prática de mitigação, nos termos da </w:t>
      </w:r>
      <w:hyperlink r:id="rId31" w:anchor=":~:text=LEI%20N%C2%BA%2012.187%2C%20DE%2029%20DE%20DEZEMBRO%20DE%202009.&amp;text=Institui%20a%20Pol%C3%ADtica%20Nacional%20sobre,PNMC%20e%20d%C3%A1%20outras%20provid%C3%AAncias." w:history="1">
        <w:r w:rsidRPr="006C6505">
          <w:rPr>
            <w:rStyle w:val="Hyperlink"/>
          </w:rPr>
          <w:t>Lei nº 12.187, de 29 de dezembro de 2009</w:t>
        </w:r>
      </w:hyperlink>
      <w:r w:rsidRPr="006C6505">
        <w:t>.</w:t>
      </w:r>
    </w:p>
    <w:p w14:paraId="40D49C27" w14:textId="01542B07" w:rsidR="003C7A23" w:rsidRPr="006C6505" w:rsidRDefault="003C7A23" w:rsidP="005D06E1">
      <w:pPr>
        <w:pStyle w:val="Nivel2"/>
      </w:pPr>
      <w:r w:rsidRPr="006C6505">
        <w:t>Encerrada a etapa de envio de lances da sessão pública, na hipótese da proposta do primeiro colocado permanecer acima do preço máximo para a contratação, o pregoeiro poderá negociar condições mais vantajosas, após definido o resultado do julgamento.</w:t>
      </w:r>
    </w:p>
    <w:p w14:paraId="377762CE" w14:textId="77777777" w:rsidR="003C7A23" w:rsidRPr="006C6505" w:rsidRDefault="003C7A23" w:rsidP="00B9651D">
      <w:pPr>
        <w:pStyle w:val="Nivel3"/>
      </w:pPr>
      <w:r w:rsidRPr="006C650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C6505" w:rsidRDefault="003C7A23" w:rsidP="00B9651D">
      <w:pPr>
        <w:pStyle w:val="Nivel3"/>
        <w:rPr>
          <w:rFonts w:eastAsia="Times New Roman"/>
        </w:rPr>
      </w:pPr>
      <w:r w:rsidRPr="006C6505">
        <w:rPr>
          <w:rFonts w:eastAsia="Times New Roman"/>
        </w:rPr>
        <w:t xml:space="preserve">A </w:t>
      </w:r>
      <w:r w:rsidRPr="006C6505">
        <w:t>negociação será realizada por meio do sistema, podendo ser acompanhada pelos demais licitantes.</w:t>
      </w:r>
    </w:p>
    <w:p w14:paraId="420D4F72" w14:textId="3B12373E" w:rsidR="003C7A23" w:rsidRPr="006C6505" w:rsidRDefault="003C7A23" w:rsidP="00B9651D">
      <w:pPr>
        <w:pStyle w:val="Nivel3"/>
      </w:pPr>
      <w:r w:rsidRPr="006C6505">
        <w:t>O resultado da negociação será divulgado a todos os licitantes e anexado aos autos do processo licitatório</w:t>
      </w:r>
      <w:r w:rsidR="00DC7CC8" w:rsidRPr="006C6505">
        <w:t>.</w:t>
      </w:r>
    </w:p>
    <w:p w14:paraId="13ADAEB2" w14:textId="22A65701" w:rsidR="003C7A23" w:rsidRPr="006C6505" w:rsidRDefault="003C7A23" w:rsidP="00B9651D">
      <w:pPr>
        <w:pStyle w:val="Nivel3"/>
        <w:rPr>
          <w:szCs w:val="24"/>
        </w:rPr>
      </w:pPr>
      <w:commentRangeStart w:id="47"/>
      <w:r w:rsidRPr="006C6505">
        <w:t xml:space="preserve">O pregoeiro solicitará ao licitante mais bem classificado que, no prazo de </w:t>
      </w:r>
      <w:r w:rsidRPr="006C6505">
        <w:rPr>
          <w:color w:val="FF0000"/>
        </w:rPr>
        <w:t>2</w:t>
      </w:r>
      <w:r w:rsidR="0018055F" w:rsidRPr="006C6505">
        <w:rPr>
          <w:color w:val="FF0000"/>
        </w:rPr>
        <w:t>4</w:t>
      </w:r>
      <w:r w:rsidRPr="006C6505">
        <w:rPr>
          <w:color w:val="FF0000"/>
        </w:rPr>
        <w:t xml:space="preserve"> (</w:t>
      </w:r>
      <w:r w:rsidR="0018055F" w:rsidRPr="006C6505">
        <w:rPr>
          <w:color w:val="FF0000"/>
        </w:rPr>
        <w:t>vinte e quatro</w:t>
      </w:r>
      <w:r w:rsidRPr="006C6505">
        <w:rPr>
          <w:color w:val="FF0000"/>
        </w:rPr>
        <w:t>) horas</w:t>
      </w:r>
      <w:r w:rsidRPr="006C6505">
        <w:t xml:space="preserve">, envie a proposta adequada ao último lance ofertado após a negociação realizada, acompanhada, </w:t>
      </w:r>
      <w:r w:rsidRPr="006C6505">
        <w:lastRenderedPageBreak/>
        <w:t>se for o caso, dos documentos complementares, quando necessários à confirmação daqueles exigidos neste Edital e já apresentados.</w:t>
      </w:r>
      <w:bookmarkStart w:id="48" w:name="_Hlk117016948"/>
      <w:commentRangeEnd w:id="47"/>
      <w:r w:rsidR="000518F5" w:rsidRPr="006C6505">
        <w:rPr>
          <w:rStyle w:val="Refdecomentrio"/>
          <w:color w:val="auto"/>
        </w:rPr>
        <w:commentReference w:id="47"/>
      </w:r>
    </w:p>
    <w:bookmarkEnd w:id="48"/>
    <w:p w14:paraId="4F1A98C2" w14:textId="77777777" w:rsidR="003C7A23" w:rsidRPr="006C6505" w:rsidRDefault="003C7A23" w:rsidP="00B9651D">
      <w:pPr>
        <w:pStyle w:val="Nivel3"/>
        <w:rPr>
          <w:iCs/>
        </w:rPr>
      </w:pPr>
      <w:r w:rsidRPr="006C6505">
        <w:t>É facultado ao pregoeiro prorrogar o prazo estabelecido, a partir de solicitação fundamentada feita no chat pelo licitante, antes de findo o prazo.</w:t>
      </w:r>
    </w:p>
    <w:p w14:paraId="4A633087" w14:textId="77777777" w:rsidR="003C7A23" w:rsidRPr="006C6505" w:rsidRDefault="003C7A23" w:rsidP="00B9651D">
      <w:pPr>
        <w:pStyle w:val="Nivel2"/>
        <w:rPr>
          <w:rFonts w:eastAsia="Times New Roman"/>
        </w:rPr>
      </w:pPr>
      <w:r w:rsidRPr="006C6505">
        <w:t>Após a negociação do preço, o Pregoeiro iniciará a fase de aceitação e julgamento da proposta.</w:t>
      </w:r>
      <w:bookmarkEnd w:id="36"/>
    </w:p>
    <w:p w14:paraId="5A499404" w14:textId="77777777" w:rsidR="003C7A23" w:rsidRPr="006C6505" w:rsidRDefault="003C7A23" w:rsidP="00A974BD">
      <w:pPr>
        <w:pStyle w:val="Nivel01"/>
      </w:pPr>
      <w:bookmarkStart w:id="49" w:name="_Toc135469229"/>
      <w:r w:rsidRPr="006C6505">
        <w:t>DA FASE DE JULGAMENTO</w:t>
      </w:r>
      <w:bookmarkEnd w:id="49"/>
    </w:p>
    <w:p w14:paraId="53C049A6" w14:textId="5BA08CD2" w:rsidR="003C7A23" w:rsidRPr="006C6505" w:rsidRDefault="003C7A23" w:rsidP="00B9651D">
      <w:pPr>
        <w:pStyle w:val="Nivel2"/>
        <w:rPr>
          <w:b/>
          <w:bCs/>
          <w:lang w:eastAsia="ar-SA"/>
        </w:rPr>
      </w:pPr>
      <w:bookmarkStart w:id="50" w:name="_Ref117019424"/>
      <w:r w:rsidRPr="006C6505">
        <w:t xml:space="preserve">Encerrada a etapa de negociação, o pregoeiro verificará se o licitante provisoriamente classificado em primeiro lugar atende às condições de participação no certame, conforme previsto no </w:t>
      </w:r>
      <w:hyperlink r:id="rId32" w:anchor="art14" w:history="1">
        <w:r w:rsidRPr="006C6505">
          <w:rPr>
            <w:rStyle w:val="Hyperlink"/>
          </w:rPr>
          <w:t>art. 14 da Lei nº 14.133/2021</w:t>
        </w:r>
      </w:hyperlink>
      <w:r w:rsidRPr="006C6505">
        <w:t xml:space="preserve">, legislação correlata e no item </w:t>
      </w:r>
      <w:r w:rsidRPr="006C6505">
        <w:fldChar w:fldCharType="begin"/>
      </w:r>
      <w:r w:rsidRPr="006C6505">
        <w:instrText xml:space="preserve"> REF _Ref117000692 \r \h </w:instrText>
      </w:r>
      <w:r w:rsidR="00F522F3" w:rsidRPr="006C6505">
        <w:instrText xml:space="preserve"> \* MERGEFORMAT </w:instrText>
      </w:r>
      <w:r w:rsidRPr="006C6505">
        <w:fldChar w:fldCharType="separate"/>
      </w:r>
      <w:r w:rsidR="006848F6" w:rsidRPr="006C6505">
        <w:t>3.6</w:t>
      </w:r>
      <w:r w:rsidRPr="006C6505">
        <w:fldChar w:fldCharType="end"/>
      </w:r>
      <w:r w:rsidRPr="006C6505">
        <w:t xml:space="preserve"> do edital, </w:t>
      </w:r>
      <w:bookmarkEnd w:id="50"/>
      <w:r w:rsidRPr="006C6505">
        <w:rPr>
          <w:color w:val="auto"/>
          <w:lang w:eastAsia="ar-SA"/>
        </w:rPr>
        <w:t>especialmente quanto à existência de sanção que impeça a participação no certame ou a futura contratação,</w:t>
      </w:r>
      <w:r w:rsidRPr="006C6505">
        <w:rPr>
          <w:lang w:eastAsia="ar-SA"/>
        </w:rPr>
        <w:t xml:space="preserve"> mediante a consulta aos seguintes cadastros:</w:t>
      </w:r>
    </w:p>
    <w:p w14:paraId="12D64A3C" w14:textId="233968ED" w:rsidR="003C7A23" w:rsidRPr="006C6505" w:rsidRDefault="003C7A23" w:rsidP="00B9651D">
      <w:pPr>
        <w:pStyle w:val="Nivel3"/>
        <w:rPr>
          <w:lang w:eastAsia="ar-SA"/>
        </w:rPr>
      </w:pPr>
      <w:commentRangeStart w:id="51"/>
      <w:r w:rsidRPr="006C6505">
        <w:rPr>
          <w:lang w:eastAsia="ar-SA"/>
        </w:rPr>
        <w:t xml:space="preserve">SICAF;  </w:t>
      </w:r>
    </w:p>
    <w:p w14:paraId="41EAACF9" w14:textId="6DBE4E5E" w:rsidR="003C7A23" w:rsidRPr="006C6505" w:rsidRDefault="003C7A23" w:rsidP="00B9651D">
      <w:pPr>
        <w:pStyle w:val="Nivel3"/>
        <w:rPr>
          <w:lang w:eastAsia="ar-SA"/>
        </w:rPr>
      </w:pPr>
      <w:r w:rsidRPr="006C6505">
        <w:rPr>
          <w:lang w:eastAsia="ar-SA"/>
        </w:rPr>
        <w:t>Cadastro Nacional de Empresas Inidôneas e Suspensas - CEIS, mantido pela Controladoria-Geral da União (</w:t>
      </w:r>
      <w:hyperlink r:id="rId33" w:history="1">
        <w:r w:rsidR="00611A86" w:rsidRPr="006C6505">
          <w:rPr>
            <w:rStyle w:val="Hyperlink"/>
            <w:lang w:eastAsia="ar-SA"/>
          </w:rPr>
          <w:t>https://www.portaltransparencia.gov.br/sancoes/ceis</w:t>
        </w:r>
      </w:hyperlink>
      <w:r w:rsidRPr="006C6505">
        <w:rPr>
          <w:lang w:eastAsia="ar-SA"/>
        </w:rPr>
        <w:t xml:space="preserve">); e </w:t>
      </w:r>
    </w:p>
    <w:p w14:paraId="62FAA9BE" w14:textId="38D166CF" w:rsidR="003C7A23" w:rsidRPr="006C6505" w:rsidRDefault="003C7A23" w:rsidP="00B9651D">
      <w:pPr>
        <w:pStyle w:val="Nivel3"/>
        <w:rPr>
          <w:lang w:eastAsia="ar-SA"/>
        </w:rPr>
      </w:pPr>
      <w:r w:rsidRPr="006C6505">
        <w:rPr>
          <w:lang w:eastAsia="ar-SA"/>
        </w:rPr>
        <w:t>Cadastro Nacional de Empresas Punidas – CNEP, mantido pela Controladoria-Geral da União (</w:t>
      </w:r>
      <w:hyperlink r:id="rId34" w:history="1">
        <w:r w:rsidR="00611A86" w:rsidRPr="006C6505">
          <w:rPr>
            <w:rStyle w:val="Hyperlink"/>
            <w:lang w:eastAsia="ar-SA"/>
          </w:rPr>
          <w:t>https://www.portaltransparencia.gov.br/sancoes/cnep</w:t>
        </w:r>
      </w:hyperlink>
      <w:r w:rsidRPr="006C6505">
        <w:rPr>
          <w:lang w:eastAsia="ar-SA"/>
        </w:rPr>
        <w:t>).</w:t>
      </w:r>
      <w:commentRangeEnd w:id="51"/>
      <w:r w:rsidR="00A278CE" w:rsidRPr="006C6505">
        <w:rPr>
          <w:rStyle w:val="Refdecomentrio"/>
        </w:rPr>
        <w:commentReference w:id="51"/>
      </w:r>
    </w:p>
    <w:p w14:paraId="78C24183" w14:textId="5461D403" w:rsidR="003C7A23" w:rsidRPr="006C6505" w:rsidRDefault="003C7A23" w:rsidP="00B9651D">
      <w:pPr>
        <w:pStyle w:val="Nivel2"/>
      </w:pPr>
      <w:r w:rsidRPr="006C6505">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6C6505">
          <w:rPr>
            <w:rStyle w:val="Hyperlink"/>
          </w:rPr>
          <w:t>artigo 12 da Lei n° 8.429, de 1992</w:t>
        </w:r>
      </w:hyperlink>
      <w:r w:rsidRPr="006C6505">
        <w:t>.</w:t>
      </w:r>
    </w:p>
    <w:p w14:paraId="4F584469" w14:textId="480F5580" w:rsidR="003C7A23" w:rsidRPr="006C6505" w:rsidRDefault="003C7A23" w:rsidP="00B9651D">
      <w:pPr>
        <w:pStyle w:val="Nivel2"/>
      </w:pPr>
      <w:r w:rsidRPr="006C6505">
        <w:t>Caso conste na Consulta de Situação do l</w:t>
      </w:r>
      <w:r w:rsidRPr="006C6505">
        <w:rPr>
          <w:color w:val="auto"/>
        </w:rPr>
        <w:t xml:space="preserve">icitante </w:t>
      </w:r>
      <w:r w:rsidRPr="006C6505">
        <w:t xml:space="preserve">a existência de Ocorrências Impeditivas Indiretas, o </w:t>
      </w:r>
      <w:r w:rsidRPr="006C6505">
        <w:rPr>
          <w:color w:val="auto"/>
        </w:rPr>
        <w:t>Pregoeiro diligenciará para v</w:t>
      </w:r>
      <w:r w:rsidRPr="006C6505">
        <w:t>erificar se houve fraude por parte das empresas apontadas no Relatório de Ocorrências Impeditivas Indiretas. (</w:t>
      </w:r>
      <w:hyperlink r:id="rId36" w:anchor="art29" w:history="1">
        <w:r w:rsidRPr="006C6505">
          <w:rPr>
            <w:rStyle w:val="Hyperlink"/>
          </w:rPr>
          <w:t xml:space="preserve">IN nº 3/2018, art. 29, </w:t>
        </w:r>
        <w:r w:rsidRPr="006C6505">
          <w:rPr>
            <w:rStyle w:val="Hyperlink"/>
            <w:i/>
            <w:iCs/>
          </w:rPr>
          <w:t>caput</w:t>
        </w:r>
      </w:hyperlink>
      <w:r w:rsidRPr="006C6505">
        <w:t>)</w:t>
      </w:r>
    </w:p>
    <w:p w14:paraId="084559DF" w14:textId="0F4FE43F" w:rsidR="003C7A23" w:rsidRPr="006C6505" w:rsidRDefault="003C7A23" w:rsidP="00B9651D">
      <w:pPr>
        <w:pStyle w:val="Nivel3"/>
      </w:pPr>
      <w:r w:rsidRPr="006C6505">
        <w:t>A tentativa de burla será verificada por meio dos vínculos societários, linhas de fornecimento similares, dentre outros. (</w:t>
      </w:r>
      <w:hyperlink r:id="rId37" w:history="1">
        <w:r w:rsidRPr="006C6505">
          <w:rPr>
            <w:rStyle w:val="Hyperlink"/>
          </w:rPr>
          <w:t>IN nº 3/2018, art. 29, §1º</w:t>
        </w:r>
      </w:hyperlink>
      <w:r w:rsidRPr="006C6505">
        <w:t>).</w:t>
      </w:r>
    </w:p>
    <w:p w14:paraId="67957ECD" w14:textId="06F40913" w:rsidR="003C7A23" w:rsidRPr="006C6505" w:rsidRDefault="003C7A23" w:rsidP="00B9651D">
      <w:pPr>
        <w:pStyle w:val="Nivel3"/>
      </w:pPr>
      <w:r w:rsidRPr="006C6505">
        <w:t>O licitante será convocado para manifestação previamente a uma eventual desclassificação. (</w:t>
      </w:r>
      <w:hyperlink r:id="rId38" w:history="1">
        <w:r w:rsidRPr="006C6505">
          <w:rPr>
            <w:rStyle w:val="Hyperlink"/>
          </w:rPr>
          <w:t>IN nº 3/2018, art. 29, §2º</w:t>
        </w:r>
      </w:hyperlink>
      <w:r w:rsidRPr="006C6505">
        <w:t>).</w:t>
      </w:r>
    </w:p>
    <w:p w14:paraId="6D2E608D" w14:textId="77777777" w:rsidR="003C7A23" w:rsidRPr="006C6505" w:rsidRDefault="003C7A23" w:rsidP="00B9651D">
      <w:pPr>
        <w:pStyle w:val="Nivel3"/>
      </w:pPr>
      <w:r w:rsidRPr="006C6505">
        <w:t>Constatada a existência de sanção, o licitante será reputado inabilitado, por falta de condição de participação.</w:t>
      </w:r>
    </w:p>
    <w:p w14:paraId="1C5C73A9" w14:textId="07A389A4" w:rsidR="003C7A23" w:rsidRPr="006C6505" w:rsidRDefault="003C7A23" w:rsidP="00B9651D">
      <w:pPr>
        <w:pStyle w:val="Nivel2"/>
      </w:pPr>
      <w:r w:rsidRPr="006C6505">
        <w:t>Caso o licitante provisoriamente classificado em primeiro lugar tenha se utilizado de algum tratamento favorecido às ME/</w:t>
      </w:r>
      <w:proofErr w:type="spellStart"/>
      <w:r w:rsidRPr="006C6505">
        <w:t>EPPs</w:t>
      </w:r>
      <w:proofErr w:type="spellEnd"/>
      <w:r w:rsidRPr="006C6505">
        <w:t xml:space="preserve">, o pregoeiro verificará se faz jus ao benefício, em conformidade com os itens </w:t>
      </w:r>
      <w:r w:rsidRPr="006C6505">
        <w:fldChar w:fldCharType="begin"/>
      </w:r>
      <w:r w:rsidRPr="006C6505">
        <w:instrText xml:space="preserve"> REF _Ref117015508 \r \h </w:instrText>
      </w:r>
      <w:r w:rsidR="00F522F3" w:rsidRPr="006C6505">
        <w:instrText xml:space="preserve"> \* MERGEFORMAT </w:instrText>
      </w:r>
      <w:r w:rsidRPr="006C6505">
        <w:fldChar w:fldCharType="separate"/>
      </w:r>
      <w:r w:rsidR="006848F6" w:rsidRPr="006C6505">
        <w:rPr>
          <w:b/>
          <w:bCs/>
        </w:rPr>
        <w:t>Erro! Fonte de referência não encontrada.</w:t>
      </w:r>
      <w:r w:rsidRPr="006C6505">
        <w:fldChar w:fldCharType="end"/>
      </w:r>
      <w:r w:rsidRPr="006C6505">
        <w:t xml:space="preserve"> e </w:t>
      </w:r>
      <w:r w:rsidRPr="006C6505">
        <w:fldChar w:fldCharType="begin"/>
      </w:r>
      <w:r w:rsidRPr="006C6505">
        <w:instrText xml:space="preserve"> REF _Ref117000019 \r \h </w:instrText>
      </w:r>
      <w:r w:rsidR="00F522F3" w:rsidRPr="006C6505">
        <w:instrText xml:space="preserve"> \* MERGEFORMAT </w:instrText>
      </w:r>
      <w:r w:rsidRPr="006C6505">
        <w:fldChar w:fldCharType="separate"/>
      </w:r>
      <w:r w:rsidR="006848F6" w:rsidRPr="006C6505">
        <w:t>4.6</w:t>
      </w:r>
      <w:r w:rsidRPr="006C6505">
        <w:fldChar w:fldCharType="end"/>
      </w:r>
      <w:r w:rsidRPr="006C6505">
        <w:t xml:space="preserve"> deste edital.</w:t>
      </w:r>
    </w:p>
    <w:p w14:paraId="2AE47D7A" w14:textId="74E7773D" w:rsidR="00DE579E" w:rsidRPr="006C6505" w:rsidRDefault="003C7A23" w:rsidP="00B9651D">
      <w:pPr>
        <w:pStyle w:val="Nivel2"/>
        <w:rPr>
          <w:b/>
        </w:rPr>
      </w:pPr>
      <w:r w:rsidRPr="006C650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Pr="006C6505">
          <w:rPr>
            <w:rStyle w:val="Hyperlink"/>
          </w:rPr>
          <w:t>artigo 29 a 35 da IN SEGES nº 73, de 30 de setembro de 2022</w:t>
        </w:r>
      </w:hyperlink>
      <w:r w:rsidRPr="006C6505">
        <w:t>.</w:t>
      </w:r>
    </w:p>
    <w:p w14:paraId="73CF2299" w14:textId="1A755F8D" w:rsidR="003C7A23" w:rsidRPr="006C6505" w:rsidRDefault="003C7A23" w:rsidP="00B9651D">
      <w:pPr>
        <w:pStyle w:val="Nivel2"/>
        <w:rPr>
          <w:b/>
        </w:rPr>
      </w:pPr>
      <w:r w:rsidRPr="006C6505">
        <w:t xml:space="preserve">Será desclassificada a proposta vencedora que: </w:t>
      </w:r>
    </w:p>
    <w:p w14:paraId="6C6F36C6" w14:textId="77777777" w:rsidR="003C7A23" w:rsidRPr="006C6505" w:rsidRDefault="003C7A23" w:rsidP="00B9651D">
      <w:pPr>
        <w:pStyle w:val="Nivel3"/>
      </w:pPr>
      <w:r w:rsidRPr="006C6505">
        <w:t>contiver vícios insanáveis;</w:t>
      </w:r>
    </w:p>
    <w:p w14:paraId="0195390D" w14:textId="77777777" w:rsidR="003C7A23" w:rsidRPr="006C6505" w:rsidRDefault="003C7A23" w:rsidP="00B9651D">
      <w:pPr>
        <w:pStyle w:val="Nivel3"/>
      </w:pPr>
      <w:r w:rsidRPr="006C6505">
        <w:t>não obedecer às especificações técnicas contidas no Termo de Referência;</w:t>
      </w:r>
    </w:p>
    <w:p w14:paraId="54BA6995" w14:textId="77777777" w:rsidR="003C7A23" w:rsidRPr="006C6505" w:rsidRDefault="003C7A23" w:rsidP="00B9651D">
      <w:pPr>
        <w:pStyle w:val="Nivel3"/>
      </w:pPr>
      <w:r w:rsidRPr="006C6505">
        <w:lastRenderedPageBreak/>
        <w:t>apresentar preços inexequíveis ou permanecerem acima do preço máximo definido para a contratação;</w:t>
      </w:r>
    </w:p>
    <w:p w14:paraId="0E716C60" w14:textId="77777777" w:rsidR="003C7A23" w:rsidRPr="006C6505" w:rsidRDefault="003C7A23" w:rsidP="00B9651D">
      <w:pPr>
        <w:pStyle w:val="Nivel3"/>
      </w:pPr>
      <w:r w:rsidRPr="006C6505">
        <w:t>não tiverem sua exequibilidade demonstrada, quando exigido pela Administração;</w:t>
      </w:r>
    </w:p>
    <w:p w14:paraId="30574564" w14:textId="77777777" w:rsidR="003C7A23" w:rsidRPr="006C6505" w:rsidRDefault="003C7A23" w:rsidP="00B9651D">
      <w:pPr>
        <w:pStyle w:val="Nivel3"/>
      </w:pPr>
      <w:r w:rsidRPr="006C6505">
        <w:t>apresentar desconformidade com quaisquer outras exigências deste Edital ou seus anexos, desde que insanável.</w:t>
      </w:r>
    </w:p>
    <w:p w14:paraId="1F0DCEBE" w14:textId="77777777" w:rsidR="003C7A23" w:rsidRPr="006C6505" w:rsidRDefault="003C7A23" w:rsidP="00B9651D">
      <w:pPr>
        <w:pStyle w:val="Nivel2"/>
        <w:rPr>
          <w:b/>
          <w:bCs/>
        </w:rPr>
      </w:pPr>
      <w:r w:rsidRPr="006C6505">
        <w:t>No caso de bens e serviços em geral, é indício de inexequibilidade das propostas valores inferiores a 50% (cinquenta por cento) do valor orçado pela Administração.</w:t>
      </w:r>
    </w:p>
    <w:p w14:paraId="6FC11873" w14:textId="77777777" w:rsidR="003C7A23" w:rsidRPr="006C6505" w:rsidRDefault="003C7A23" w:rsidP="00B9651D">
      <w:pPr>
        <w:pStyle w:val="Nivel3"/>
      </w:pPr>
      <w:r w:rsidRPr="006C6505">
        <w:t xml:space="preserve">A inexequibilidade, na hipótese de que trata o </w:t>
      </w:r>
      <w:r w:rsidRPr="006C6505">
        <w:rPr>
          <w:b/>
          <w:bCs/>
        </w:rPr>
        <w:t>caput</w:t>
      </w:r>
      <w:r w:rsidRPr="006C6505">
        <w:t>, só será considerada após diligência do pregoeiro, que comprove:</w:t>
      </w:r>
    </w:p>
    <w:p w14:paraId="5DD3F447" w14:textId="77777777" w:rsidR="003C7A23" w:rsidRPr="006C6505" w:rsidRDefault="003C7A23" w:rsidP="00B9651D">
      <w:pPr>
        <w:pStyle w:val="Nivel4"/>
      </w:pPr>
      <w:r w:rsidRPr="006C6505">
        <w:t>que o custo do licitante ultrapassa o valor da proposta; e</w:t>
      </w:r>
    </w:p>
    <w:p w14:paraId="274F356A" w14:textId="77777777" w:rsidR="003C7A23" w:rsidRPr="006C6505" w:rsidRDefault="003C7A23" w:rsidP="00B9651D">
      <w:pPr>
        <w:pStyle w:val="Nivel4"/>
      </w:pPr>
      <w:r w:rsidRPr="006C6505">
        <w:t>inexistirem custos de oportunidade capazes de justificar o vulto da oferta.</w:t>
      </w:r>
    </w:p>
    <w:p w14:paraId="29F94165" w14:textId="542BBCFF" w:rsidR="003C7A23" w:rsidRPr="006C6505" w:rsidRDefault="003C7A23" w:rsidP="00B9651D">
      <w:pPr>
        <w:pStyle w:val="Nivel2"/>
      </w:pPr>
      <w:r w:rsidRPr="006C6505">
        <w:t>Se houver indícios de inexequibilidade da proposta de preço, ou em caso da necessidade de esclarecimentos complementares, poderão ser efetuadas diligências, para que a empresa comprove a exequibilidade</w:t>
      </w:r>
      <w:r w:rsidR="00944BCF" w:rsidRPr="006C6505">
        <w:t xml:space="preserve"> </w:t>
      </w:r>
      <w:r w:rsidRPr="006C6505">
        <w:t>da</w:t>
      </w:r>
      <w:r w:rsidR="00944BCF" w:rsidRPr="006C6505">
        <w:t xml:space="preserve"> </w:t>
      </w:r>
      <w:r w:rsidRPr="006C6505">
        <w:t>proposta.</w:t>
      </w:r>
    </w:p>
    <w:p w14:paraId="4C28A5E7" w14:textId="26628787" w:rsidR="003C7A23" w:rsidRPr="006C6505" w:rsidRDefault="003C7A23" w:rsidP="00B9651D">
      <w:pPr>
        <w:pStyle w:val="Nivel2"/>
        <w:rPr>
          <w:b/>
        </w:rPr>
      </w:pPr>
      <w:r w:rsidRPr="006C6505">
        <w:t>Erros no preenchimento da planilha não constituem motivo para a desclassificação da proposta. A planilha poderá́ ser ajustada pelo fornecedor, no prazo indicado pelo sistema, desde que não haja majoração do preço</w:t>
      </w:r>
      <w:r w:rsidR="00D57A88" w:rsidRPr="006C6505">
        <w:t xml:space="preserve"> e </w:t>
      </w:r>
      <w:r w:rsidR="0018388F" w:rsidRPr="006C6505">
        <w:t xml:space="preserve">que </w:t>
      </w:r>
      <w:r w:rsidR="00D57A88" w:rsidRPr="006C6505">
        <w:t>se comprove que este é o bastante para arcar com todos os custos da contratação;</w:t>
      </w:r>
    </w:p>
    <w:p w14:paraId="4E717186" w14:textId="77777777" w:rsidR="003C7A23" w:rsidRPr="006C6505" w:rsidRDefault="003C7A23" w:rsidP="00B9651D">
      <w:pPr>
        <w:pStyle w:val="Nivel3"/>
      </w:pPr>
      <w:r w:rsidRPr="006C6505">
        <w:t>O ajuste de que trata este dispositivo se limita a sanar erros ou falhas que não alterem a substância das propostas;</w:t>
      </w:r>
    </w:p>
    <w:p w14:paraId="711CFD04" w14:textId="77777777" w:rsidR="003C7A23" w:rsidRPr="006C6505" w:rsidRDefault="003C7A23" w:rsidP="00B9651D">
      <w:pPr>
        <w:pStyle w:val="Nivel3"/>
      </w:pPr>
      <w:r w:rsidRPr="006C6505">
        <w:t>Considera-se erro no preenchimento da planilha passível de correção a indicação de recolhimento de impostos e contribuições na forma do Simples Nacional, quando não cabível esse regime.</w:t>
      </w:r>
    </w:p>
    <w:p w14:paraId="54DA13B0" w14:textId="55FDB11C" w:rsidR="005A7699" w:rsidRPr="006C6505" w:rsidRDefault="005A7699" w:rsidP="00B9651D">
      <w:pPr>
        <w:pStyle w:val="Nivel2"/>
        <w:rPr>
          <w:b/>
        </w:rPr>
      </w:pPr>
      <w:r w:rsidRPr="006C6505">
        <w:rPr>
          <w:lang w:eastAsia="en-US"/>
        </w:rPr>
        <w:t xml:space="preserve">Para </w:t>
      </w:r>
      <w:r w:rsidRPr="006C6505">
        <w:t>fins</w:t>
      </w:r>
      <w:r w:rsidRPr="006C6505">
        <w:rPr>
          <w:lang w:eastAsia="en-US"/>
        </w:rPr>
        <w:t xml:space="preserve"> de análise da proposta quanto ao cumprimento </w:t>
      </w:r>
      <w:r w:rsidRPr="006C6505">
        <w:t>das</w:t>
      </w:r>
      <w:r w:rsidRPr="006C6505">
        <w:rPr>
          <w:lang w:eastAsia="en-US"/>
        </w:rPr>
        <w:t xml:space="preserve"> especificações do objeto, poderá ser colhida a </w:t>
      </w:r>
      <w:r w:rsidRPr="006C6505">
        <w:t>manifestação</w:t>
      </w:r>
      <w:r w:rsidRPr="006C6505">
        <w:rPr>
          <w:lang w:eastAsia="en-US"/>
        </w:rPr>
        <w:t xml:space="preserve"> escrita do setor requisitante do serviço ou da área especializada no objeto.</w:t>
      </w:r>
    </w:p>
    <w:p w14:paraId="3C84D4EA" w14:textId="77777777" w:rsidR="003C7A23" w:rsidRPr="006C6505" w:rsidRDefault="003C7A23" w:rsidP="00A974BD">
      <w:pPr>
        <w:pStyle w:val="Nivel01"/>
      </w:pPr>
      <w:bookmarkStart w:id="52" w:name="_Toc135469230"/>
      <w:r w:rsidRPr="006C6505">
        <w:t>DA FASE DE HABILITAÇÃO</w:t>
      </w:r>
      <w:bookmarkEnd w:id="52"/>
    </w:p>
    <w:p w14:paraId="4EE8D8D1" w14:textId="6ED652C6" w:rsidR="003C7A23" w:rsidRPr="006C6505" w:rsidRDefault="003C7A23" w:rsidP="00B9651D">
      <w:pPr>
        <w:pStyle w:val="Nivel2"/>
      </w:pPr>
      <w:r w:rsidRPr="006C6505">
        <w:t xml:space="preserve">Os documentos previstos no Termo de Referência, necessários e suficientes para demonstrar a capacidade do licitante de realizar o objeto da licitação, serão exigidos para fins de habilitação, nos termos dos </w:t>
      </w:r>
      <w:hyperlink r:id="rId40" w:anchor="art62" w:history="1">
        <w:r w:rsidRPr="006C6505">
          <w:rPr>
            <w:rStyle w:val="Hyperlink"/>
          </w:rPr>
          <w:t>arts. 62 a 70 da Lei nº 14.133, de 2021</w:t>
        </w:r>
      </w:hyperlink>
      <w:r w:rsidRPr="006C6505">
        <w:t>.</w:t>
      </w:r>
    </w:p>
    <w:p w14:paraId="55D2B286" w14:textId="654FD52C" w:rsidR="003C7A23" w:rsidRPr="006C6505" w:rsidRDefault="003C7A23" w:rsidP="00B9651D">
      <w:pPr>
        <w:pStyle w:val="Nivel3"/>
        <w:rPr>
          <w:i/>
          <w:iCs/>
        </w:rPr>
      </w:pPr>
      <w:bookmarkStart w:id="53" w:name="_Ref114663777"/>
      <w:r w:rsidRPr="006C6505">
        <w:t>A documentação exigida para fins de habilitação jurídica, fiscal, social e trabalhista e econômico-</w:t>
      </w:r>
      <w:proofErr w:type="spellStart"/>
      <w:r w:rsidRPr="006C6505">
        <w:t>ﬁnanceira</w:t>
      </w:r>
      <w:proofErr w:type="spellEnd"/>
      <w:r w:rsidRPr="006C6505">
        <w:t xml:space="preserve">, </w:t>
      </w:r>
      <w:r w:rsidRPr="006C6505">
        <w:rPr>
          <w:color w:val="auto"/>
        </w:rPr>
        <w:t>poderá</w:t>
      </w:r>
      <w:r w:rsidR="005011F0" w:rsidRPr="006C6505">
        <w:rPr>
          <w:color w:val="auto"/>
        </w:rPr>
        <w:t xml:space="preserve"> </w:t>
      </w:r>
      <w:r w:rsidRPr="006C6505">
        <w:t>ser substituída pelo registro cadastral no SICAF.</w:t>
      </w:r>
      <w:bookmarkEnd w:id="53"/>
    </w:p>
    <w:p w14:paraId="0F17AE67" w14:textId="60F6A712" w:rsidR="003C7A23" w:rsidRPr="006C6505" w:rsidRDefault="001B4EE7" w:rsidP="00B9651D">
      <w:pPr>
        <w:pStyle w:val="Nivel2"/>
        <w:rPr>
          <w:i/>
        </w:rPr>
      </w:pPr>
      <w:r w:rsidRPr="006C6505">
        <w:rPr>
          <w:color w:val="FF0000"/>
        </w:rPr>
        <w:t>N</w:t>
      </w:r>
      <w:r w:rsidR="003C7A23" w:rsidRPr="006C6505">
        <w:rPr>
          <w:color w:val="FF0000"/>
        </w:rPr>
        <w:t>a</w:t>
      </w:r>
      <w:r w:rsidR="00B053F7" w:rsidRPr="006C6505">
        <w:rPr>
          <w:color w:val="FF0000"/>
        </w:rPr>
        <w:t xml:space="preserve"> </w:t>
      </w:r>
      <w:r w:rsidR="003C7A23" w:rsidRPr="006C6505">
        <w:t>participação de empresas estrangeiras que não funcionem no País, as exigências de habilitação serão atendidas mediante documentos equivalentes, inicialmente apresentados em tradução livre.</w:t>
      </w:r>
    </w:p>
    <w:p w14:paraId="1A8A523A" w14:textId="7EA967C7" w:rsidR="003C7A23" w:rsidRPr="006C6505" w:rsidRDefault="001B4EE7" w:rsidP="00B9651D">
      <w:pPr>
        <w:pStyle w:val="Nivel2"/>
        <w:rPr>
          <w:i/>
          <w:iCs/>
        </w:rPr>
      </w:pPr>
      <w:r w:rsidRPr="006C6505">
        <w:rPr>
          <w:color w:val="FF0000"/>
        </w:rPr>
        <w:t>Se</w:t>
      </w:r>
      <w:r w:rsidR="003C7A23" w:rsidRPr="006C6505">
        <w:rPr>
          <w:color w:val="FF0000"/>
        </w:rPr>
        <w:t xml:space="preserve"> o licitante vencedor </w:t>
      </w:r>
      <w:r w:rsidRPr="006C6505">
        <w:rPr>
          <w:color w:val="FF0000"/>
        </w:rPr>
        <w:t>for</w:t>
      </w:r>
      <w:r w:rsidR="003C7A23" w:rsidRPr="006C6505">
        <w:rPr>
          <w:color w:val="FF0000"/>
        </w:rPr>
        <w:t xml:space="preserve"> </w:t>
      </w:r>
      <w:r w:rsidR="003C7A23" w:rsidRPr="006C6505">
        <w:t xml:space="preserve">empresa estrangeira que não funcione no País, para </w:t>
      </w:r>
      <w:proofErr w:type="spellStart"/>
      <w:r w:rsidR="003C7A23" w:rsidRPr="006C6505">
        <w:t>ﬁns</w:t>
      </w:r>
      <w:proofErr w:type="spellEnd"/>
      <w:r w:rsidR="003C7A23" w:rsidRPr="006C6505">
        <w:t xml:space="preserve"> de assinatura do contrato ou da ata de registro de preços, os documentos exigidos para a habilitação serão traduzidos por tradutor juramentado no País e apostilados nos termos do disposto no </w:t>
      </w:r>
      <w:hyperlink r:id="rId41" w:history="1">
        <w:r w:rsidR="003C7A23" w:rsidRPr="006C6505">
          <w:rPr>
            <w:rStyle w:val="Hyperlink"/>
          </w:rPr>
          <w:t>Decreto nº 8.660, de 29 de janeiro de 2016</w:t>
        </w:r>
      </w:hyperlink>
      <w:r w:rsidR="003C7A23" w:rsidRPr="006C6505">
        <w:t xml:space="preserve">, ou de outro que venha a substituí-lo, ou </w:t>
      </w:r>
      <w:proofErr w:type="spellStart"/>
      <w:r w:rsidR="003C7A23" w:rsidRPr="006C6505">
        <w:t>consularizados</w:t>
      </w:r>
      <w:proofErr w:type="spellEnd"/>
      <w:r w:rsidR="003C7A23" w:rsidRPr="006C6505">
        <w:t xml:space="preserve"> pelos respectivos consulados ou embaixadas.</w:t>
      </w:r>
    </w:p>
    <w:p w14:paraId="4B8AFE07" w14:textId="514D17E2" w:rsidR="003C7A23" w:rsidRPr="006C6505" w:rsidRDefault="003C7A23" w:rsidP="00B9651D">
      <w:pPr>
        <w:pStyle w:val="Nivel2"/>
      </w:pPr>
      <w:r w:rsidRPr="006C6505">
        <w:t>Os documentos exigidos para fins de habilitação poderão ser apresentados em original</w:t>
      </w:r>
      <w:r w:rsidR="00E47984" w:rsidRPr="006C6505">
        <w:t xml:space="preserve"> </w:t>
      </w:r>
      <w:r w:rsidR="00E47984" w:rsidRPr="006C6505">
        <w:rPr>
          <w:color w:val="FF0000"/>
        </w:rPr>
        <w:t>ou</w:t>
      </w:r>
      <w:r w:rsidRPr="006C6505">
        <w:rPr>
          <w:color w:val="FF0000"/>
        </w:rPr>
        <w:t xml:space="preserve"> por cópia</w:t>
      </w:r>
      <w:r w:rsidRPr="006C6505">
        <w:t>.</w:t>
      </w:r>
    </w:p>
    <w:p w14:paraId="2E4024D1" w14:textId="77777777" w:rsidR="003C7A23" w:rsidRPr="006C6505" w:rsidRDefault="003C7A23" w:rsidP="00B9651D">
      <w:pPr>
        <w:pStyle w:val="Nivel2"/>
        <w:rPr>
          <w:i/>
        </w:rPr>
      </w:pPr>
      <w:r w:rsidRPr="006C6505">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6C6505" w:rsidRDefault="003C7A23" w:rsidP="00B9651D">
      <w:pPr>
        <w:pStyle w:val="Nivel2"/>
      </w:pPr>
      <w:commentRangeStart w:id="54"/>
      <w:r w:rsidRPr="006C6505">
        <w:t>Será verificado se o licitante apresentou declaração de que atende aos requisitos de habilitação, e o declarante responderá pela veracidade das informações prestadas, na forma da lei (</w:t>
      </w:r>
      <w:hyperlink r:id="rId42" w:anchor="art63">
        <w:r w:rsidRPr="006C6505">
          <w:rPr>
            <w:rStyle w:val="Hyperlink"/>
          </w:rPr>
          <w:t>art. 63, I, da Lei nº 14.133/2021</w:t>
        </w:r>
      </w:hyperlink>
      <w:r w:rsidRPr="006C6505">
        <w:t>).</w:t>
      </w:r>
      <w:commentRangeEnd w:id="54"/>
      <w:r w:rsidRPr="006C6505">
        <w:commentReference w:id="54"/>
      </w:r>
    </w:p>
    <w:p w14:paraId="3FC50509" w14:textId="77777777" w:rsidR="003C7A23" w:rsidRPr="006C6505" w:rsidRDefault="003C7A23" w:rsidP="00B9651D">
      <w:pPr>
        <w:pStyle w:val="Nivel2"/>
        <w:rPr>
          <w:i/>
        </w:rPr>
      </w:pPr>
      <w:r w:rsidRPr="006C650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C6505" w:rsidRDefault="003C7A23" w:rsidP="00B9651D">
      <w:pPr>
        <w:pStyle w:val="Nivel2"/>
        <w:rPr>
          <w:i/>
        </w:rPr>
      </w:pPr>
      <w:r w:rsidRPr="006C6505">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C6505" w:rsidRDefault="003C7A23" w:rsidP="00B9651D">
      <w:pPr>
        <w:pStyle w:val="Nivel2"/>
        <w:rPr>
          <w:i/>
        </w:rPr>
      </w:pPr>
      <w:r w:rsidRPr="006C6505">
        <w:t xml:space="preserve">A habilitação será verificada por meio do </w:t>
      </w:r>
      <w:proofErr w:type="spellStart"/>
      <w:r w:rsidRPr="006C6505">
        <w:t>Sicaf</w:t>
      </w:r>
      <w:proofErr w:type="spellEnd"/>
      <w:r w:rsidRPr="006C6505">
        <w:t>, nos documentos por ele abrangidos.</w:t>
      </w:r>
    </w:p>
    <w:p w14:paraId="4D240E30" w14:textId="34B9681D" w:rsidR="003C7A23" w:rsidRPr="006C6505" w:rsidRDefault="003C7A23" w:rsidP="00B9651D">
      <w:pPr>
        <w:pStyle w:val="Nivel3"/>
      </w:pPr>
      <w:r w:rsidRPr="006C6505">
        <w:t xml:space="preserve">Somente haverá a necessidade de comprovação do preenchimento de requisitos mediante apresentação dos documentos originais </w:t>
      </w:r>
      <w:proofErr w:type="spellStart"/>
      <w:r w:rsidRPr="006C6505">
        <w:t>não-digitais</w:t>
      </w:r>
      <w:proofErr w:type="spellEnd"/>
      <w:r w:rsidRPr="006C6505">
        <w:t xml:space="preserve"> quando houver dúvida em relação à integridade do documento digital ou quando a lei expressamente o exigir. (</w:t>
      </w:r>
      <w:hyperlink r:id="rId43" w:anchor="art4" w:history="1">
        <w:r w:rsidRPr="006C6505">
          <w:rPr>
            <w:rStyle w:val="Hyperlink"/>
          </w:rPr>
          <w:t>IN nº 3/2018, art. 4º, §1º, e art. 6º, §4º</w:t>
        </w:r>
      </w:hyperlink>
      <w:r w:rsidRPr="006C6505">
        <w:t>).</w:t>
      </w:r>
    </w:p>
    <w:p w14:paraId="7B41325B" w14:textId="47DBF8BA" w:rsidR="003C7A23" w:rsidRPr="006C6505" w:rsidRDefault="003C7A23" w:rsidP="00B9651D">
      <w:pPr>
        <w:pStyle w:val="Nivel2"/>
      </w:pPr>
      <w:r w:rsidRPr="006C6505">
        <w:t xml:space="preserve">É de responsabilidade do licitante conferir a exatidão dos seus dados cadastrais no </w:t>
      </w:r>
      <w:proofErr w:type="spellStart"/>
      <w:r w:rsidRPr="006C6505">
        <w:t>Sicaf</w:t>
      </w:r>
      <w:proofErr w:type="spellEnd"/>
      <w:r w:rsidRPr="006C6505">
        <w:t xml:space="preserve"> e mantê-los atualizados junto aos órgãos responsáveis pela informação, devendo proceder, imediatamente, à correção ou à alteração dos registros tão logo identifique incorreção ou aqueles se tornem desatualizados. (</w:t>
      </w:r>
      <w:hyperlink r:id="rId44">
        <w:r w:rsidRPr="006C6505">
          <w:rPr>
            <w:rStyle w:val="Hyperlink"/>
          </w:rPr>
          <w:t xml:space="preserve">IN nº 3/2018, art. 7º, </w:t>
        </w:r>
        <w:r w:rsidRPr="006C6505">
          <w:rPr>
            <w:rStyle w:val="Hyperlink"/>
            <w:i/>
            <w:iCs/>
          </w:rPr>
          <w:t>caput</w:t>
        </w:r>
      </w:hyperlink>
      <w:r w:rsidRPr="006C6505">
        <w:t>).</w:t>
      </w:r>
    </w:p>
    <w:p w14:paraId="0F35D4FB" w14:textId="5CE1C964" w:rsidR="003C7A23" w:rsidRPr="006C6505" w:rsidRDefault="003C7A23" w:rsidP="00B9651D">
      <w:pPr>
        <w:pStyle w:val="Nivel3"/>
      </w:pPr>
      <w:r w:rsidRPr="006C6505">
        <w:t>A não observância do disposto no item anterior poderá ensejar desclassificação no momento da habilitação. (</w:t>
      </w:r>
      <w:hyperlink r:id="rId45" w:history="1">
        <w:r w:rsidRPr="006C6505">
          <w:rPr>
            <w:rStyle w:val="Hyperlink"/>
          </w:rPr>
          <w:t>IN nº 3/2018, art. 7º, parágrafo único</w:t>
        </w:r>
      </w:hyperlink>
      <w:r w:rsidRPr="006C6505">
        <w:t>).</w:t>
      </w:r>
    </w:p>
    <w:p w14:paraId="1F3867D8" w14:textId="77777777" w:rsidR="003C7A23" w:rsidRPr="006C6505" w:rsidRDefault="003C7A23" w:rsidP="00B9651D">
      <w:pPr>
        <w:pStyle w:val="Nivel2"/>
        <w:rPr>
          <w:i/>
          <w:iCs/>
        </w:rPr>
      </w:pPr>
      <w:r w:rsidRPr="006C6505">
        <w:t>A verificação pelo pregoeiro, em sítios eletrônicos oficiais de órgãos e entidades emissores de certidões constitui meio legal de prova, para fins de habilitação.</w:t>
      </w:r>
    </w:p>
    <w:p w14:paraId="51F487F5" w14:textId="0EF759F3" w:rsidR="003C7A23" w:rsidRPr="006C6505" w:rsidRDefault="003C7A23" w:rsidP="00B9651D">
      <w:pPr>
        <w:pStyle w:val="Nivel3"/>
        <w:rPr>
          <w:i/>
          <w:iCs/>
        </w:rPr>
      </w:pPr>
      <w:bookmarkStart w:id="55" w:name="_Ref114663151"/>
      <w:r w:rsidRPr="006C6505">
        <w:t xml:space="preserve">Os documentos exigidos para habilitação que não estejam contemplados no </w:t>
      </w:r>
      <w:proofErr w:type="spellStart"/>
      <w:r w:rsidRPr="006C6505">
        <w:t>Sicaf</w:t>
      </w:r>
      <w:proofErr w:type="spellEnd"/>
      <w:r w:rsidRPr="006C6505">
        <w:t xml:space="preserve"> serão enviados por meio do sistema, em formato digital, no prazo de</w:t>
      </w:r>
      <w:r w:rsidR="00E47984" w:rsidRPr="006C6505">
        <w:t xml:space="preserve"> </w:t>
      </w:r>
      <w:r w:rsidR="00E47984" w:rsidRPr="006C6505">
        <w:rPr>
          <w:color w:val="FF0000"/>
        </w:rPr>
        <w:t>24 (vinte e quatro) horas</w:t>
      </w:r>
      <w:r w:rsidRPr="006C6505">
        <w:t>, prorrogável por igual período, contado da solicitação do pregoeiro.</w:t>
      </w:r>
      <w:bookmarkEnd w:id="55"/>
    </w:p>
    <w:p w14:paraId="2D10AE94" w14:textId="3E7C6CCC" w:rsidR="003C7A23" w:rsidRPr="006C6505" w:rsidRDefault="00412D90" w:rsidP="00B9651D">
      <w:pPr>
        <w:pStyle w:val="Nivel3"/>
        <w:rPr>
          <w:i/>
          <w:iCs/>
        </w:rPr>
      </w:pPr>
      <w:r w:rsidRPr="006C6505">
        <w:rPr>
          <w:color w:val="auto"/>
        </w:rPr>
        <w:t>Quando a</w:t>
      </w:r>
      <w:r w:rsidR="003C7A23" w:rsidRPr="006C6505">
        <w:rPr>
          <w:color w:val="auto"/>
        </w:rPr>
        <w:t xml:space="preserve"> fase de habilitação </w:t>
      </w:r>
      <w:r w:rsidRPr="006C6505">
        <w:rPr>
          <w:color w:val="auto"/>
        </w:rPr>
        <w:t>anteceder</w:t>
      </w:r>
      <w:r w:rsidR="003C7A23" w:rsidRPr="006C6505">
        <w:rPr>
          <w:color w:val="auto"/>
        </w:rPr>
        <w:t xml:space="preserve"> a </w:t>
      </w:r>
      <w:r w:rsidR="003C7A23" w:rsidRPr="006C6505">
        <w:t xml:space="preserve">fase de apresentação de propostas e lances, os licitantes encaminharão, por meio do sistema, simultaneamente os documentos de habilitação e a proposta com o preço, observado o disposto no </w:t>
      </w:r>
      <w:hyperlink r:id="rId46" w:history="1">
        <w:r w:rsidR="003C7A23" w:rsidRPr="006C6505">
          <w:rPr>
            <w:rStyle w:val="Hyperlink"/>
          </w:rPr>
          <w:t xml:space="preserve">§ 1º do art. 36 e no § 1º do art. 39 da </w:t>
        </w:r>
        <w:r w:rsidR="003C7A23" w:rsidRPr="006C6505">
          <w:rPr>
            <w:rStyle w:val="Hyperlink"/>
            <w:i/>
            <w:iCs/>
          </w:rPr>
          <w:t>Instrução Normativa SEGES nº 73, de 30 de setembro de 2022</w:t>
        </w:r>
        <w:r w:rsidR="003C7A23" w:rsidRPr="006C6505">
          <w:rPr>
            <w:rStyle w:val="Hyperlink"/>
          </w:rPr>
          <w:t>.</w:t>
        </w:r>
      </w:hyperlink>
    </w:p>
    <w:p w14:paraId="74061ECE" w14:textId="77777777" w:rsidR="003C7A23" w:rsidRPr="006C6505" w:rsidRDefault="003C7A23" w:rsidP="00B9651D">
      <w:pPr>
        <w:pStyle w:val="Nivel2"/>
        <w:rPr>
          <w:i/>
        </w:rPr>
      </w:pPr>
      <w:r w:rsidRPr="006C6505">
        <w:t xml:space="preserve">A verificação no </w:t>
      </w:r>
      <w:proofErr w:type="spellStart"/>
      <w:r w:rsidRPr="006C6505">
        <w:t>Sicaf</w:t>
      </w:r>
      <w:proofErr w:type="spellEnd"/>
      <w:r w:rsidRPr="006C6505">
        <w:t xml:space="preserve"> ou a exigência dos documentos nele não contidos somente será feita em relação ao licitante vencedor.</w:t>
      </w:r>
    </w:p>
    <w:p w14:paraId="29D8CA23" w14:textId="77777777" w:rsidR="003C7A23" w:rsidRPr="006C6505" w:rsidRDefault="003C7A23" w:rsidP="00B9651D">
      <w:pPr>
        <w:pStyle w:val="Nivel3"/>
      </w:pPr>
      <w:r w:rsidRPr="006C6505">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6C6505" w:rsidRDefault="003C7A23" w:rsidP="00B9651D">
      <w:pPr>
        <w:pStyle w:val="Nivel3"/>
      </w:pPr>
      <w:r w:rsidRPr="006C6505">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C6505" w:rsidRDefault="003C7A23" w:rsidP="00B9651D">
      <w:pPr>
        <w:pStyle w:val="Nivel2"/>
        <w:rPr>
          <w:i/>
        </w:rPr>
      </w:pPr>
      <w:commentRangeStart w:id="56"/>
      <w:r w:rsidRPr="006C6505">
        <w:lastRenderedPageBreak/>
        <w:t>Após a entrega dos documentos para habilitação, não será permitida a substituição ou a apresentação de novos documentos, salvo em sede de diligência, para (</w:t>
      </w:r>
      <w:hyperlink r:id="rId47" w:anchor="art64">
        <w:r w:rsidRPr="006C6505">
          <w:rPr>
            <w:rStyle w:val="Hyperlink"/>
          </w:rPr>
          <w:t>Lei 14.133/21, art. 64</w:t>
        </w:r>
      </w:hyperlink>
      <w:r w:rsidRPr="006C6505">
        <w:t xml:space="preserve">, e </w:t>
      </w:r>
      <w:hyperlink r:id="rId48">
        <w:r w:rsidRPr="006C6505">
          <w:rPr>
            <w:rStyle w:val="Hyperlink"/>
          </w:rPr>
          <w:t>IN 73/2022, art. 39, §4º</w:t>
        </w:r>
      </w:hyperlink>
      <w:r w:rsidRPr="006C6505">
        <w:t>):</w:t>
      </w:r>
    </w:p>
    <w:p w14:paraId="2F229CA0" w14:textId="77777777" w:rsidR="003C7A23" w:rsidRPr="006C6505" w:rsidRDefault="003C7A23" w:rsidP="00B9651D">
      <w:pPr>
        <w:pStyle w:val="Nivel3"/>
      </w:pPr>
      <w:r w:rsidRPr="006C6505">
        <w:t>complementação de informações acerca dos documentos já apresentados pelos licitantes e desde que necessária para apurar fatos existentes à época da abertura do certame; e</w:t>
      </w:r>
      <w:commentRangeEnd w:id="56"/>
      <w:r w:rsidR="000B63EB" w:rsidRPr="006C6505">
        <w:rPr>
          <w:rStyle w:val="Refdecomentrio"/>
          <w:sz w:val="20"/>
          <w:szCs w:val="20"/>
        </w:rPr>
        <w:commentReference w:id="56"/>
      </w:r>
    </w:p>
    <w:p w14:paraId="60E1280D" w14:textId="77777777" w:rsidR="003C7A23" w:rsidRPr="006C6505" w:rsidRDefault="003C7A23" w:rsidP="00B9651D">
      <w:pPr>
        <w:pStyle w:val="Nivel3"/>
      </w:pPr>
      <w:r w:rsidRPr="006C6505">
        <w:t>atualização de documentos cuja validade tenha expirado após a data de recebimento das propostas;</w:t>
      </w:r>
    </w:p>
    <w:p w14:paraId="38CA540A" w14:textId="480E5D5E" w:rsidR="003C7A23" w:rsidRPr="006C6505" w:rsidRDefault="003C7A23" w:rsidP="00B9651D">
      <w:pPr>
        <w:pStyle w:val="Nivel2"/>
      </w:pPr>
      <w:bookmarkStart w:id="57" w:name="_Ref114670319"/>
      <w:r w:rsidRPr="006C6505">
        <w:t xml:space="preserve">Na análise dos documentos de habilitação, </w:t>
      </w:r>
      <w:r w:rsidR="00E47984" w:rsidRPr="006C6505">
        <w:rPr>
          <w:color w:val="FF0000"/>
        </w:rPr>
        <w:t>o pregoeiro</w:t>
      </w:r>
      <w:r w:rsidRPr="006C6505">
        <w:rPr>
          <w:color w:val="FF0000"/>
        </w:rPr>
        <w:t xml:space="preserve"> </w:t>
      </w:r>
      <w:r w:rsidRPr="006C6505">
        <w:t xml:space="preserve">poderá sanar erros ou falhas, que não alterem a substância dos documentos e sua validade jurídica, mediante decisão fundamentada, registrada em ata e acessível a todos, atribuindo-lhes </w:t>
      </w:r>
      <w:proofErr w:type="spellStart"/>
      <w:r w:rsidRPr="006C6505">
        <w:t>eﬁcácia</w:t>
      </w:r>
      <w:proofErr w:type="spellEnd"/>
      <w:r w:rsidRPr="006C6505">
        <w:t xml:space="preserve"> para fins de habilitação e classificação.</w:t>
      </w:r>
      <w:bookmarkEnd w:id="57"/>
    </w:p>
    <w:p w14:paraId="4506CAE4" w14:textId="74B4AF7A" w:rsidR="003C7A23" w:rsidRPr="006C6505" w:rsidRDefault="003C7A23" w:rsidP="00B9651D">
      <w:pPr>
        <w:pStyle w:val="Nivel2"/>
      </w:pPr>
      <w:bookmarkStart w:id="58" w:name="_Ref114665528"/>
      <w:r w:rsidRPr="006C6505">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C6505">
        <w:fldChar w:fldCharType="begin"/>
      </w:r>
      <w:r w:rsidRPr="006C6505">
        <w:instrText xml:space="preserve"> REF _Ref114663151 \r \h  \* MERGEFORMAT </w:instrText>
      </w:r>
      <w:r w:rsidRPr="006C6505">
        <w:fldChar w:fldCharType="separate"/>
      </w:r>
      <w:r w:rsidR="006848F6" w:rsidRPr="006C6505">
        <w:t>8.11.1</w:t>
      </w:r>
      <w:r w:rsidRPr="006C6505">
        <w:fldChar w:fldCharType="end"/>
      </w:r>
      <w:r w:rsidRPr="006C6505">
        <w:t>.</w:t>
      </w:r>
      <w:bookmarkEnd w:id="58"/>
    </w:p>
    <w:p w14:paraId="30A25CB4" w14:textId="77777777" w:rsidR="003C7A23" w:rsidRPr="006C6505" w:rsidRDefault="003C7A23" w:rsidP="00B9651D">
      <w:pPr>
        <w:pStyle w:val="Nivel2"/>
      </w:pPr>
      <w:bookmarkStart w:id="59" w:name="_Ref114665515"/>
      <w:r w:rsidRPr="006C6505">
        <w:t>Somente serão disponibilizados para acesso público os documentos de habilitação do licitante cuja proposta atenda ao edital de licitação, após concluídos os procedimentos de que trata o subitem anterior</w:t>
      </w:r>
      <w:bookmarkEnd w:id="59"/>
      <w:r w:rsidRPr="006C6505">
        <w:t>.</w:t>
      </w:r>
    </w:p>
    <w:p w14:paraId="5FCB30FE" w14:textId="3DE67AF9" w:rsidR="003C7A23" w:rsidRPr="006C6505" w:rsidRDefault="003C7A23" w:rsidP="00B9651D">
      <w:pPr>
        <w:pStyle w:val="Nivel2"/>
      </w:pPr>
      <w:r w:rsidRPr="006C6505">
        <w:t>A comprovação de regularidade fiscal e trabalhista das microempresas e das empresas de pequeno porte somente será exigida para efeito de contratação, e não como condição para participação na licitação (</w:t>
      </w:r>
      <w:hyperlink r:id="rId49" w:anchor="art4">
        <w:r w:rsidRPr="006C6505">
          <w:rPr>
            <w:rStyle w:val="Hyperlink"/>
            <w:color w:val="000000"/>
            <w:u w:val="none"/>
          </w:rPr>
          <w:t>art. 4º do Decreto nº 8.538/2015</w:t>
        </w:r>
      </w:hyperlink>
      <w:r w:rsidRPr="006C6505">
        <w:t>).</w:t>
      </w:r>
    </w:p>
    <w:p w14:paraId="112364AE" w14:textId="77777777" w:rsidR="003C7A23" w:rsidRPr="006C6505" w:rsidRDefault="003C7A23" w:rsidP="00B9651D">
      <w:pPr>
        <w:pStyle w:val="Nivel2"/>
      </w:pPr>
      <w:r w:rsidRPr="006C6505">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6C6505" w:rsidRDefault="008E7D8A" w:rsidP="00A974BD">
      <w:pPr>
        <w:pStyle w:val="Nivel01"/>
      </w:pPr>
      <w:bookmarkStart w:id="60" w:name="_Toc135469231"/>
      <w:commentRangeStart w:id="61"/>
      <w:r w:rsidRPr="006C6505">
        <w:t>DA ATA DE REGISTRO DE PREÇOS</w:t>
      </w:r>
      <w:commentRangeEnd w:id="61"/>
      <w:r w:rsidR="00ED2D7B" w:rsidRPr="006C6505">
        <w:rPr>
          <w:rStyle w:val="Refdecomentrio"/>
          <w:rFonts w:ascii="Ecofont_Spranq_eco_Sans" w:eastAsiaTheme="minorEastAsia" w:hAnsi="Ecofont_Spranq_eco_Sans" w:cs="Tahoma"/>
          <w:b w:val="0"/>
          <w:bCs w:val="0"/>
        </w:rPr>
        <w:commentReference w:id="61"/>
      </w:r>
      <w:bookmarkEnd w:id="60"/>
    </w:p>
    <w:p w14:paraId="1AB9472D" w14:textId="35B1B3AC" w:rsidR="00B9651D" w:rsidRPr="006C6505" w:rsidRDefault="008E7D8A" w:rsidP="00B9651D">
      <w:pPr>
        <w:pStyle w:val="Nivel2"/>
      </w:pPr>
      <w:r w:rsidRPr="006C6505">
        <w:t xml:space="preserve">Homologado o resultado da licitação, </w:t>
      </w:r>
      <w:r w:rsidR="001F3016" w:rsidRPr="006C6505">
        <w:t xml:space="preserve">o licitante mais bem classificado terá </w:t>
      </w:r>
      <w:r w:rsidRPr="006C6505">
        <w:t xml:space="preserve">o prazo de </w:t>
      </w:r>
      <w:r w:rsidR="00412D90" w:rsidRPr="006C6505">
        <w:rPr>
          <w:color w:val="FF0000"/>
        </w:rPr>
        <w:t>05</w:t>
      </w:r>
      <w:r w:rsidRPr="006C6505">
        <w:rPr>
          <w:color w:val="FF0000"/>
        </w:rPr>
        <w:t xml:space="preserve"> (</w:t>
      </w:r>
      <w:r w:rsidR="00412D90" w:rsidRPr="006C6505">
        <w:rPr>
          <w:color w:val="FF0000"/>
        </w:rPr>
        <w:t>cinco</w:t>
      </w:r>
      <w:r w:rsidRPr="006C6505">
        <w:rPr>
          <w:color w:val="FF0000"/>
        </w:rPr>
        <w:t xml:space="preserve">) </w:t>
      </w:r>
      <w:r w:rsidRPr="006C6505">
        <w:t xml:space="preserve">dias, contados a partir da data de sua convocação, para assinar a Ata de Registro de Preços, cujo prazo de validade encontra-se nela fixado, sob pena de </w:t>
      </w:r>
      <w:r w:rsidR="001F3016" w:rsidRPr="006C6505">
        <w:t xml:space="preserve">decadência </w:t>
      </w:r>
      <w:r w:rsidRPr="006C6505">
        <w:t xml:space="preserve">do direito à contratação, sem prejuízo das sanções previstas </w:t>
      </w:r>
      <w:r w:rsidR="001F3016" w:rsidRPr="006C6505">
        <w:t>na Lei nº 14.133, de 2021</w:t>
      </w:r>
      <w:r w:rsidRPr="006C6505">
        <w:t xml:space="preserve">. </w:t>
      </w:r>
    </w:p>
    <w:p w14:paraId="6C952610" w14:textId="3F076BA4" w:rsidR="002B64C4" w:rsidRPr="006C6505" w:rsidRDefault="002B64C4" w:rsidP="00B9651D">
      <w:pPr>
        <w:pStyle w:val="Nivel2"/>
      </w:pPr>
      <w:commentRangeStart w:id="63"/>
      <w:r w:rsidRPr="006C6505">
        <w:t xml:space="preserve">O prazo de convocação </w:t>
      </w:r>
      <w:commentRangeEnd w:id="63"/>
      <w:r w:rsidR="00FE7BF7" w:rsidRPr="006C6505">
        <w:rPr>
          <w:rStyle w:val="Refdecomentrio"/>
          <w:rFonts w:ascii="Ecofont_Spranq_eco_Sans" w:hAnsi="Ecofont_Spranq_eco_Sans" w:cs="Tahoma"/>
          <w:color w:val="auto"/>
        </w:rPr>
        <w:commentReference w:id="63"/>
      </w:r>
      <w:r w:rsidRPr="006C6505">
        <w:t>poderá ser prorrogado uma vez, por igual período, mediante solicitação do licitante mais bem classificado ou do fornecedor convocado, desde que:</w:t>
      </w:r>
    </w:p>
    <w:p w14:paraId="7378064D" w14:textId="24F6EFD4" w:rsidR="002B64C4" w:rsidRPr="006C6505" w:rsidRDefault="00FE7BF7" w:rsidP="00143367">
      <w:pPr>
        <w:pStyle w:val="Nivel2"/>
        <w:numPr>
          <w:ilvl w:val="0"/>
          <w:numId w:val="0"/>
        </w:numPr>
        <w:ind w:left="567"/>
        <w:rPr>
          <w:iCs/>
          <w:color w:val="auto"/>
        </w:rPr>
      </w:pPr>
      <w:r w:rsidRPr="006C6505">
        <w:rPr>
          <w:iCs/>
          <w:color w:val="auto"/>
        </w:rPr>
        <w:t>(a)</w:t>
      </w:r>
      <w:r w:rsidR="002B64C4" w:rsidRPr="006C6505">
        <w:rPr>
          <w:iCs/>
          <w:color w:val="auto"/>
        </w:rPr>
        <w:t xml:space="preserve"> a solicitação seja devidamente justificada e apresentada dentro do prazo; e</w:t>
      </w:r>
    </w:p>
    <w:p w14:paraId="15C16419" w14:textId="5F889DB3" w:rsidR="008E7D8A" w:rsidRPr="006C6505" w:rsidRDefault="00FE7BF7" w:rsidP="00143367">
      <w:pPr>
        <w:pStyle w:val="Nivel2"/>
        <w:numPr>
          <w:ilvl w:val="0"/>
          <w:numId w:val="0"/>
        </w:numPr>
        <w:ind w:left="567"/>
        <w:rPr>
          <w:iCs/>
          <w:color w:val="auto"/>
        </w:rPr>
      </w:pPr>
      <w:r w:rsidRPr="006C6505">
        <w:rPr>
          <w:iCs/>
          <w:color w:val="auto"/>
        </w:rPr>
        <w:t xml:space="preserve">(b) </w:t>
      </w:r>
      <w:r w:rsidR="002B64C4" w:rsidRPr="006C6505">
        <w:rPr>
          <w:iCs/>
          <w:color w:val="auto"/>
        </w:rPr>
        <w:t>a justifica</w:t>
      </w:r>
      <w:r w:rsidRPr="006C6505">
        <w:rPr>
          <w:iCs/>
          <w:color w:val="auto"/>
        </w:rPr>
        <w:t>tiva</w:t>
      </w:r>
      <w:r w:rsidR="002B64C4" w:rsidRPr="006C6505">
        <w:rPr>
          <w:iCs/>
          <w:color w:val="auto"/>
        </w:rPr>
        <w:t xml:space="preserve"> apresentada seja aceita pela Administração.</w:t>
      </w:r>
    </w:p>
    <w:p w14:paraId="5845F289" w14:textId="7E39ED95" w:rsidR="008E7D8A" w:rsidRPr="006C6505" w:rsidRDefault="002B64C4" w:rsidP="00B9651D">
      <w:pPr>
        <w:pStyle w:val="Nivel2"/>
      </w:pPr>
      <w:r w:rsidRPr="006C6505">
        <w:t>A ata de registro de preços será assinada por meio de assinatura digital e disponibilizada no sistema de registro de preços</w:t>
      </w:r>
      <w:r w:rsidR="008E7D8A" w:rsidRPr="006C6505">
        <w:t>.</w:t>
      </w:r>
    </w:p>
    <w:p w14:paraId="3D879A2C" w14:textId="5633107D" w:rsidR="00FE7BF7" w:rsidRPr="006C6505" w:rsidRDefault="00FE7BF7" w:rsidP="00B9651D">
      <w:pPr>
        <w:pStyle w:val="Nivel2"/>
      </w:pPr>
      <w:r w:rsidRPr="006C6505">
        <w:t xml:space="preserve">O preço registrado, com a indicação dos </w:t>
      </w:r>
      <w:r w:rsidR="00412D90" w:rsidRPr="006C6505">
        <w:rPr>
          <w:color w:val="FF0000"/>
        </w:rPr>
        <w:t>prestadores de serviços</w:t>
      </w:r>
      <w:r w:rsidRPr="006C6505">
        <w:t xml:space="preserve">, será </w:t>
      </w:r>
      <w:commentRangeStart w:id="64"/>
      <w:r w:rsidRPr="006C6505">
        <w:t xml:space="preserve">divulgado no PNCP </w:t>
      </w:r>
      <w:commentRangeEnd w:id="64"/>
      <w:r w:rsidRPr="006C6505">
        <w:rPr>
          <w:rStyle w:val="Refdecomentrio"/>
        </w:rPr>
        <w:commentReference w:id="64"/>
      </w:r>
      <w:r w:rsidRPr="006C6505">
        <w:t>e disponibilizado durante a vigência da ata de registro de preços.</w:t>
      </w:r>
    </w:p>
    <w:p w14:paraId="51094F07" w14:textId="3E55EF7C" w:rsidR="000200C5" w:rsidRPr="006C6505" w:rsidRDefault="000200C5" w:rsidP="00B9651D">
      <w:pPr>
        <w:pStyle w:val="Nivel2"/>
      </w:pPr>
      <w:commentRangeStart w:id="65"/>
      <w:r w:rsidRPr="006C6505">
        <w:t xml:space="preserve">A existência de preços registrados implicará compromisso de </w:t>
      </w:r>
      <w:r w:rsidR="00412D90" w:rsidRPr="006C6505">
        <w:rPr>
          <w:color w:val="FF0000"/>
        </w:rPr>
        <w:t>prestação do serviço</w:t>
      </w:r>
      <w:r w:rsidRPr="006C6505">
        <w:rPr>
          <w:color w:val="FF0000"/>
        </w:rPr>
        <w:t xml:space="preserve"> </w:t>
      </w:r>
      <w:r w:rsidRPr="006C6505">
        <w:t>nas condições estabelecidas, mas não obrigará a Administração a contratar, facultada a realização de licitação específica para a aquisição pretendida, desde que devidamente justificada.</w:t>
      </w:r>
      <w:commentRangeEnd w:id="65"/>
      <w:r w:rsidRPr="006C6505">
        <w:commentReference w:id="65"/>
      </w:r>
    </w:p>
    <w:p w14:paraId="6DCCEE3A" w14:textId="50C8C74D" w:rsidR="008E7D8A" w:rsidRPr="006C6505" w:rsidRDefault="00D95B4C" w:rsidP="00B9651D">
      <w:pPr>
        <w:pStyle w:val="Nivel2"/>
      </w:pPr>
      <w:r w:rsidRPr="006C6505">
        <w:lastRenderedPageBreak/>
        <w:t xml:space="preserve">Na hipótese de o </w:t>
      </w:r>
      <w:commentRangeStart w:id="66"/>
      <w:r w:rsidRPr="006C6505">
        <w:t xml:space="preserve">convocado não assinar </w:t>
      </w:r>
      <w:commentRangeEnd w:id="66"/>
      <w:r w:rsidRPr="006C6505">
        <w:rPr>
          <w:rStyle w:val="Refdecomentrio"/>
          <w:rFonts w:ascii="Ecofont_Spranq_eco_Sans" w:hAnsi="Ecofont_Spranq_eco_Sans" w:cs="Tahoma"/>
          <w:color w:val="auto"/>
        </w:rPr>
        <w:commentReference w:id="66"/>
      </w:r>
      <w:r w:rsidRPr="006C6505">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6C6505" w:rsidRDefault="00143367" w:rsidP="00A974BD">
      <w:pPr>
        <w:pStyle w:val="Nivel01"/>
      </w:pPr>
      <w:bookmarkStart w:id="67" w:name="_Toc135469232"/>
      <w:r w:rsidRPr="006C6505">
        <w:t>DA FORMAÇÃO DO CADASTRO DE RESERVA</w:t>
      </w:r>
      <w:bookmarkEnd w:id="67"/>
      <w:r w:rsidRPr="006C6505">
        <w:t xml:space="preserve"> </w:t>
      </w:r>
    </w:p>
    <w:p w14:paraId="25259186" w14:textId="77944EDD" w:rsidR="00143367" w:rsidRPr="006C6505" w:rsidRDefault="00143367" w:rsidP="00B9651D">
      <w:pPr>
        <w:pStyle w:val="Nivel2"/>
        <w:numPr>
          <w:ilvl w:val="1"/>
          <w:numId w:val="19"/>
        </w:numPr>
      </w:pPr>
      <w:r w:rsidRPr="006C6505">
        <w:t xml:space="preserve">Após </w:t>
      </w:r>
      <w:r w:rsidR="00BB32F9" w:rsidRPr="006C6505">
        <w:t>a homologação da licitação</w:t>
      </w:r>
      <w:r w:rsidRPr="006C6505">
        <w:t>,</w:t>
      </w:r>
      <w:r w:rsidR="00F42A68" w:rsidRPr="006C6505">
        <w:t xml:space="preserve"> </w:t>
      </w:r>
      <w:r w:rsidR="00F4753F" w:rsidRPr="006C6505">
        <w:t xml:space="preserve">será incluído na ata, na forma de anexo, o </w:t>
      </w:r>
      <w:proofErr w:type="gramStart"/>
      <w:r w:rsidR="00F4753F" w:rsidRPr="006C6505">
        <w:t>registro:</w:t>
      </w:r>
      <w:r w:rsidRPr="006C6505">
        <w:t>.</w:t>
      </w:r>
      <w:proofErr w:type="gramEnd"/>
    </w:p>
    <w:p w14:paraId="4882BBC8" w14:textId="0FA25B51" w:rsidR="00151789" w:rsidRPr="006C6505" w:rsidRDefault="00AE2673" w:rsidP="00A974BD">
      <w:pPr>
        <w:pStyle w:val="Nivel3"/>
        <w:ind w:left="1638" w:hanging="504"/>
      </w:pPr>
      <w:r w:rsidRPr="006C6505">
        <w:t xml:space="preserve">dos licitantes </w:t>
      </w:r>
      <w:bookmarkStart w:id="68" w:name="_Hlk132991372"/>
      <w:r w:rsidRPr="006C6505">
        <w:t xml:space="preserve">que </w:t>
      </w:r>
      <w:bookmarkStart w:id="69" w:name="_Hlk132989696"/>
      <w:r w:rsidRPr="006C6505">
        <w:t xml:space="preserve">aceitarem cotar </w:t>
      </w:r>
      <w:r w:rsidR="00025402" w:rsidRPr="006C6505">
        <w:t xml:space="preserve">o objeto </w:t>
      </w:r>
      <w:r w:rsidRPr="006C6505">
        <w:t>com preço igua</w:t>
      </w:r>
      <w:r w:rsidR="00025402" w:rsidRPr="006C6505">
        <w:t>l</w:t>
      </w:r>
      <w:r w:rsidRPr="006C6505">
        <w:t xml:space="preserve"> ao do adjudicatári</w:t>
      </w:r>
      <w:bookmarkEnd w:id="68"/>
      <w:r w:rsidRPr="006C6505">
        <w:t>o</w:t>
      </w:r>
      <w:bookmarkEnd w:id="69"/>
      <w:r w:rsidRPr="006C6505">
        <w:t xml:space="preserve">, observada a classificação na licitação; e </w:t>
      </w:r>
    </w:p>
    <w:p w14:paraId="7F2287CE" w14:textId="77777777" w:rsidR="00F42A68" w:rsidRPr="006C6505" w:rsidRDefault="00F42A68" w:rsidP="00A974BD">
      <w:pPr>
        <w:pStyle w:val="Nivel3"/>
        <w:ind w:left="1638" w:hanging="504"/>
        <w:rPr>
          <w:rFonts w:eastAsia="MS Mincho"/>
          <w:iCs/>
        </w:rPr>
      </w:pPr>
      <w:r w:rsidRPr="006C6505">
        <w:t>dos licitantes que mantiverem sua proposta original</w:t>
      </w:r>
    </w:p>
    <w:p w14:paraId="7628EC9C" w14:textId="65AE9DBC" w:rsidR="00AE2673" w:rsidRPr="006C6505" w:rsidRDefault="00F42A68" w:rsidP="00A974BD">
      <w:pPr>
        <w:pStyle w:val="Nivel2"/>
        <w:ind w:left="999" w:hanging="432"/>
        <w:rPr>
          <w:rFonts w:eastAsia="MS Mincho"/>
          <w:i/>
          <w:iCs/>
        </w:rPr>
      </w:pPr>
      <w:r w:rsidRPr="006C6505">
        <w:t xml:space="preserve">          </w:t>
      </w:r>
      <w:commentRangeStart w:id="70"/>
      <w:r w:rsidR="00AE2673" w:rsidRPr="006C6505">
        <w:t xml:space="preserve">Será respeitada, nas contratações, a ordem de classificação dos licitantes ou </w:t>
      </w:r>
      <w:r w:rsidR="00A359BB" w:rsidRPr="006C6505">
        <w:rPr>
          <w:color w:val="FF0000"/>
        </w:rPr>
        <w:t>prestadores de serviços</w:t>
      </w:r>
      <w:r w:rsidR="00AE2673" w:rsidRPr="006C6505">
        <w:rPr>
          <w:color w:val="FF0000"/>
        </w:rPr>
        <w:t xml:space="preserve"> </w:t>
      </w:r>
      <w:r w:rsidR="00AE2673" w:rsidRPr="006C6505">
        <w:t>registrados na ata</w:t>
      </w:r>
      <w:commentRangeEnd w:id="70"/>
      <w:r w:rsidR="00AE2673" w:rsidRPr="006C6505">
        <w:commentReference w:id="70"/>
      </w:r>
      <w:r w:rsidR="00AE2673" w:rsidRPr="006C6505">
        <w:t>.</w:t>
      </w:r>
    </w:p>
    <w:p w14:paraId="2D4C8F3B" w14:textId="4B677CF1" w:rsidR="00143367" w:rsidRPr="006C6505" w:rsidRDefault="00143367" w:rsidP="00B9651D">
      <w:pPr>
        <w:pStyle w:val="Nivel3"/>
        <w:numPr>
          <w:ilvl w:val="2"/>
          <w:numId w:val="30"/>
        </w:numPr>
        <w:rPr>
          <w:rFonts w:eastAsia="Times New Roman"/>
        </w:rPr>
      </w:pPr>
      <w:r w:rsidRPr="006C6505">
        <w:t xml:space="preserve">A apresentação de novas propostas na forma deste item não prejudicará o resultado do certame em relação ao licitante </w:t>
      </w:r>
      <w:r w:rsidR="0082734C" w:rsidRPr="006C6505">
        <w:t>mais bem</w:t>
      </w:r>
      <w:r w:rsidRPr="006C6505">
        <w:t xml:space="preserve"> classificado.</w:t>
      </w:r>
    </w:p>
    <w:p w14:paraId="51490B84" w14:textId="248257F7" w:rsidR="00AE2673" w:rsidRPr="006C6505" w:rsidRDefault="00AE2673" w:rsidP="00B9651D">
      <w:pPr>
        <w:pStyle w:val="Nivel3"/>
        <w:numPr>
          <w:ilvl w:val="2"/>
          <w:numId w:val="30"/>
        </w:numPr>
      </w:pPr>
      <w:commentRangeStart w:id="71"/>
      <w:r w:rsidRPr="006C6505">
        <w:t xml:space="preserve">Para fins da ordem de classificação, os licitantes ou </w:t>
      </w:r>
      <w:r w:rsidR="00A359BB" w:rsidRPr="006C6505">
        <w:rPr>
          <w:color w:val="FF0000"/>
        </w:rPr>
        <w:t>prestadores de serviços</w:t>
      </w:r>
      <w:r w:rsidRPr="006C6505">
        <w:rPr>
          <w:color w:val="FF0000"/>
        </w:rPr>
        <w:t xml:space="preserve"> </w:t>
      </w:r>
      <w:r w:rsidR="00B96CFE" w:rsidRPr="006C6505">
        <w:t>que aceitarem cotar o</w:t>
      </w:r>
      <w:r w:rsidR="00743092" w:rsidRPr="006C6505">
        <w:t xml:space="preserve"> objeto</w:t>
      </w:r>
      <w:r w:rsidR="00B96CFE" w:rsidRPr="006C6505">
        <w:t xml:space="preserve"> com preço igua</w:t>
      </w:r>
      <w:r w:rsidR="00743092" w:rsidRPr="006C6505">
        <w:t>l</w:t>
      </w:r>
      <w:r w:rsidR="00B96CFE" w:rsidRPr="006C6505">
        <w:t xml:space="preserve"> ao do adjudicatário </w:t>
      </w:r>
      <w:r w:rsidRPr="006C6505">
        <w:t xml:space="preserve">antecederão aqueles </w:t>
      </w:r>
      <w:r w:rsidR="00B96CFE" w:rsidRPr="006C6505">
        <w:t>que mantiverem sua proposta original</w:t>
      </w:r>
      <w:r w:rsidRPr="006C6505">
        <w:t>.</w:t>
      </w:r>
      <w:commentRangeEnd w:id="71"/>
      <w:r w:rsidRPr="006C6505">
        <w:commentReference w:id="71"/>
      </w:r>
    </w:p>
    <w:p w14:paraId="4272BCC6" w14:textId="21E4982A" w:rsidR="00AE2673" w:rsidRPr="006C6505" w:rsidRDefault="00AE2673" w:rsidP="00B9651D">
      <w:pPr>
        <w:pStyle w:val="Nivel2"/>
        <w:rPr>
          <w:color w:val="FF0000"/>
        </w:rPr>
      </w:pPr>
      <w:r w:rsidRPr="006C6505">
        <w:rPr>
          <w:color w:val="FF0000"/>
        </w:rPr>
        <w:t xml:space="preserve"> </w:t>
      </w:r>
      <w:r w:rsidRPr="006C6505">
        <w:t>A habilitação dos licitantes que comporão o cadastro de reserva será efetuada quando houver necessidade de contratação dos licitantes remanescentes, nas seguintes hipóteses:</w:t>
      </w:r>
    </w:p>
    <w:p w14:paraId="6B176872" w14:textId="57DF4413" w:rsidR="00AE2673" w:rsidRPr="006C6505" w:rsidRDefault="003A0A19" w:rsidP="00B9651D">
      <w:pPr>
        <w:pStyle w:val="Nivel3"/>
      </w:pPr>
      <w:r w:rsidRPr="006C6505">
        <w:t xml:space="preserve"> </w:t>
      </w:r>
      <w:r w:rsidR="00AE2673" w:rsidRPr="006C6505">
        <w:t>quando o licitante vencedor não assinar a ata de registro de preços no prazo e nas condições estabelecidos no edital; ou</w:t>
      </w:r>
    </w:p>
    <w:p w14:paraId="71EB033A" w14:textId="58FEF297" w:rsidR="00143367" w:rsidRPr="006C6505" w:rsidRDefault="00AE2673" w:rsidP="00B9651D">
      <w:pPr>
        <w:pStyle w:val="Nivel3"/>
        <w:rPr>
          <w:rFonts w:eastAsia="Times New Roman"/>
        </w:rPr>
      </w:pPr>
      <w:r w:rsidRPr="006C6505">
        <w:t xml:space="preserve">quando houver o cancelamento do registro do </w:t>
      </w:r>
      <w:r w:rsidR="00A359BB" w:rsidRPr="006C6505">
        <w:rPr>
          <w:color w:val="FF0000"/>
        </w:rPr>
        <w:t>prestador de serviços</w:t>
      </w:r>
      <w:r w:rsidRPr="006C6505">
        <w:rPr>
          <w:color w:val="FF0000"/>
        </w:rPr>
        <w:t xml:space="preserve"> </w:t>
      </w:r>
      <w:r w:rsidRPr="006C6505">
        <w:t>ou do registro de preços, nas hipóteses previstas nos art. 28 e art. 29</w:t>
      </w:r>
      <w:r w:rsidR="00B96CFE" w:rsidRPr="006C6505">
        <w:t xml:space="preserve"> do Decreto nº 11.462/23</w:t>
      </w:r>
      <w:r w:rsidR="00143367" w:rsidRPr="006C6505">
        <w:t>.</w:t>
      </w:r>
    </w:p>
    <w:p w14:paraId="29BE4905" w14:textId="77777777" w:rsidR="00FE7BF7" w:rsidRPr="006C6505"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6C6505" w:rsidRDefault="00FE7BF7" w:rsidP="00B9651D">
      <w:pPr>
        <w:pStyle w:val="Nivel2"/>
      </w:pPr>
      <w:r w:rsidRPr="006C6505">
        <w:t xml:space="preserve">Na hipótese de </w:t>
      </w:r>
      <w:commentRangeStart w:id="72"/>
      <w:r w:rsidRPr="006C6505">
        <w:t xml:space="preserve">nenhum dos licitantes </w:t>
      </w:r>
      <w:commentRangeEnd w:id="72"/>
      <w:r w:rsidRPr="006C6505">
        <w:commentReference w:id="72"/>
      </w:r>
      <w:r w:rsidR="00D95B4C" w:rsidRPr="006C6505">
        <w:t>que aceitaram cotar o</w:t>
      </w:r>
      <w:r w:rsidR="004D4748" w:rsidRPr="006C6505">
        <w:t xml:space="preserve"> objeto</w:t>
      </w:r>
      <w:r w:rsidR="00D95B4C" w:rsidRPr="006C6505">
        <w:t xml:space="preserve"> com preço igua</w:t>
      </w:r>
      <w:r w:rsidR="00A91EA3" w:rsidRPr="006C6505">
        <w:t>l</w:t>
      </w:r>
      <w:r w:rsidR="00D95B4C" w:rsidRPr="006C6505">
        <w:t xml:space="preserve"> ao do adjudicatário concordar com a</w:t>
      </w:r>
      <w:r w:rsidRPr="006C6505">
        <w:t xml:space="preserve"> contratação nos termos </w:t>
      </w:r>
      <w:r w:rsidR="00E52D8F" w:rsidRPr="006C6505">
        <w:t>em igual prazo e nas condições propostas pelo primeiro classificado</w:t>
      </w:r>
      <w:r w:rsidRPr="006C6505">
        <w:t>, a Administração, observados o valor estimado e a sua eventual atualização na forma prevista no edital, poderá:</w:t>
      </w:r>
    </w:p>
    <w:p w14:paraId="29D26F05" w14:textId="0513EDA4" w:rsidR="00FE7BF7" w:rsidRPr="006C6505" w:rsidRDefault="003A0A19" w:rsidP="00B9651D">
      <w:pPr>
        <w:pStyle w:val="Nivel3"/>
      </w:pPr>
      <w:r w:rsidRPr="006C6505">
        <w:t xml:space="preserve"> </w:t>
      </w:r>
      <w:r w:rsidR="00FE7BF7" w:rsidRPr="006C6505">
        <w:t xml:space="preserve">convocar os licitantes </w:t>
      </w:r>
      <w:r w:rsidR="00E52D8F" w:rsidRPr="006C6505">
        <w:t xml:space="preserve">que mantiveram sua proposta original </w:t>
      </w:r>
      <w:r w:rsidR="00FE7BF7" w:rsidRPr="006C6505">
        <w:t>para negociação, na ordem de classificação, com vistas à obtenção de preço melhor, mesmo que acima do preço do adjudicatário; ou</w:t>
      </w:r>
    </w:p>
    <w:p w14:paraId="352CEF7B" w14:textId="073CEBF9" w:rsidR="00BB32F9" w:rsidRPr="006C6505" w:rsidRDefault="00004FCA" w:rsidP="00B9651D">
      <w:pPr>
        <w:pStyle w:val="Nivel3"/>
      </w:pPr>
      <w:r w:rsidRPr="006C6505">
        <w:t xml:space="preserve"> </w:t>
      </w:r>
      <w:r w:rsidR="00FE7BF7" w:rsidRPr="006C6505">
        <w:t>adjudicar e firmar o contrato nas condições ofertadas pelos licitantes remanescentes, observada a ordem de classificação, quando frustrada a negociação de melhor condição.</w:t>
      </w:r>
    </w:p>
    <w:p w14:paraId="15DA29FA" w14:textId="77777777" w:rsidR="003C7A23" w:rsidRPr="006C6505" w:rsidRDefault="003C7A23" w:rsidP="00A974BD">
      <w:pPr>
        <w:pStyle w:val="Nivel01"/>
      </w:pPr>
      <w:bookmarkStart w:id="73" w:name="_Toc135469233"/>
      <w:r w:rsidRPr="006C6505">
        <w:t>DOS RECURSOS</w:t>
      </w:r>
      <w:bookmarkEnd w:id="73"/>
    </w:p>
    <w:p w14:paraId="6D890939" w14:textId="4E087B65" w:rsidR="003C7A23" w:rsidRPr="006C6505" w:rsidRDefault="003C7A23" w:rsidP="00B9651D">
      <w:pPr>
        <w:pStyle w:val="Nivel2"/>
      </w:pPr>
      <w:r w:rsidRPr="006C6505">
        <w:t xml:space="preserve">A interposição de recurso referente ao julgamento das propostas, à habilitação ou inabilitação de licitantes, à anulação ou revogação da licitação, observará o disposto no </w:t>
      </w:r>
      <w:hyperlink r:id="rId50" w:anchor="art165" w:history="1">
        <w:r w:rsidRPr="006C6505">
          <w:rPr>
            <w:rStyle w:val="Hyperlink"/>
            <w:color w:val="000000"/>
            <w:u w:val="none"/>
          </w:rPr>
          <w:t>art. 165 da Lei nº 14.133, de 2021</w:t>
        </w:r>
      </w:hyperlink>
      <w:r w:rsidRPr="006C6505">
        <w:t>.</w:t>
      </w:r>
    </w:p>
    <w:p w14:paraId="3D33D2C2" w14:textId="77777777" w:rsidR="003C7A23" w:rsidRPr="006C6505" w:rsidRDefault="003C7A23" w:rsidP="00B9651D">
      <w:pPr>
        <w:pStyle w:val="Nivel2"/>
      </w:pPr>
      <w:r w:rsidRPr="006C6505">
        <w:t>O prazo recursal é de 3 (três) dias úteis, contados da data de intimação ou de lavratura da ata.</w:t>
      </w:r>
    </w:p>
    <w:p w14:paraId="08292A7B" w14:textId="77777777" w:rsidR="003C7A23" w:rsidRPr="006C6505" w:rsidRDefault="003C7A23" w:rsidP="00B9651D">
      <w:pPr>
        <w:pStyle w:val="Nivel2"/>
      </w:pPr>
      <w:r w:rsidRPr="006C6505">
        <w:lastRenderedPageBreak/>
        <w:t>Quando o recurso apresentado impugnar o julgamento das propostas ou o ato de habilitação ou inabilitação do licitante:</w:t>
      </w:r>
    </w:p>
    <w:p w14:paraId="2E4F6788" w14:textId="14AF96A1" w:rsidR="003C7A23" w:rsidRPr="006C6505" w:rsidRDefault="003C7A23" w:rsidP="00B9651D">
      <w:pPr>
        <w:pStyle w:val="Nivel3"/>
      </w:pPr>
      <w:r w:rsidRPr="006C6505">
        <w:t>a intenção de recorrer deverá ser manifestada imediatamente, sob pena de preclusão;</w:t>
      </w:r>
    </w:p>
    <w:p w14:paraId="2F3259C2" w14:textId="2AC6D656" w:rsidR="00BC6014" w:rsidRPr="006C6505" w:rsidRDefault="00BC6014" w:rsidP="00B9651D">
      <w:pPr>
        <w:pStyle w:val="Nivel3"/>
      </w:pPr>
      <w:bookmarkStart w:id="74" w:name="_Hlk135318381"/>
      <w:bookmarkStart w:id="75" w:name="_Hlk135315794"/>
      <w:r w:rsidRPr="006C6505">
        <w:t xml:space="preserve">o prazo para a manifestação da intenção de recorrer não </w:t>
      </w:r>
      <w:r w:rsidRPr="006C6505">
        <w:rPr>
          <w:color w:val="FF0000"/>
        </w:rPr>
        <w:t xml:space="preserve">será </w:t>
      </w:r>
      <w:r w:rsidR="005C5773" w:rsidRPr="006C6505">
        <w:rPr>
          <w:color w:val="FF0000"/>
        </w:rPr>
        <w:t>de</w:t>
      </w:r>
      <w:r w:rsidRPr="006C6505">
        <w:rPr>
          <w:color w:val="FF0000"/>
        </w:rPr>
        <w:t xml:space="preserve"> </w:t>
      </w:r>
      <w:r w:rsidR="005C5773" w:rsidRPr="006C6505">
        <w:rPr>
          <w:color w:val="FF0000"/>
        </w:rPr>
        <w:t xml:space="preserve">30 </w:t>
      </w:r>
      <w:r w:rsidRPr="006C6505">
        <w:rPr>
          <w:color w:val="FF0000"/>
        </w:rPr>
        <w:t>(</w:t>
      </w:r>
      <w:r w:rsidR="005C5773" w:rsidRPr="006C6505">
        <w:rPr>
          <w:color w:val="FF0000"/>
        </w:rPr>
        <w:t>trinta</w:t>
      </w:r>
      <w:r w:rsidRPr="006C6505">
        <w:rPr>
          <w:color w:val="FF0000"/>
        </w:rPr>
        <w:t>) minutos</w:t>
      </w:r>
      <w:r w:rsidRPr="006C6505">
        <w:t>.</w:t>
      </w:r>
      <w:bookmarkEnd w:id="74"/>
    </w:p>
    <w:bookmarkEnd w:id="75"/>
    <w:p w14:paraId="3743A4BF" w14:textId="77777777" w:rsidR="003C7A23" w:rsidRPr="006C6505" w:rsidRDefault="003C7A23" w:rsidP="00B9651D">
      <w:pPr>
        <w:pStyle w:val="Nivel3"/>
      </w:pPr>
      <w:r w:rsidRPr="006C6505">
        <w:t>o prazo para apresentação das razões recursais será iniciado na data de intimação ou de lavratura da ata de habilitação ou inabilitação;</w:t>
      </w:r>
    </w:p>
    <w:p w14:paraId="39141325" w14:textId="3672C2D6" w:rsidR="003C7A23" w:rsidRPr="006C6505" w:rsidRDefault="003C7A23" w:rsidP="00B9651D">
      <w:pPr>
        <w:pStyle w:val="Nivel3"/>
      </w:pPr>
      <w:r w:rsidRPr="006C6505">
        <w:t>na hipótese de adoção da inversão de fases prevista no </w:t>
      </w:r>
      <w:hyperlink r:id="rId51" w:anchor="art17§1" w:history="1">
        <w:r w:rsidRPr="006C6505">
          <w:rPr>
            <w:rStyle w:val="Hyperlink"/>
            <w:color w:val="000000"/>
            <w:u w:val="none"/>
          </w:rPr>
          <w:t>§ 1º do art. 17 da Lei nº 14.133, de 2021</w:t>
        </w:r>
      </w:hyperlink>
      <w:r w:rsidRPr="006C6505">
        <w:t>, o prazo para apresentação das razões recursais será iniciado na data de intimação da ata de julgamento.</w:t>
      </w:r>
    </w:p>
    <w:p w14:paraId="522F5186" w14:textId="77777777" w:rsidR="003C7A23" w:rsidRPr="006C6505" w:rsidRDefault="003C7A23" w:rsidP="00B9651D">
      <w:pPr>
        <w:pStyle w:val="Nivel2"/>
      </w:pPr>
      <w:r w:rsidRPr="006C6505">
        <w:t>Os recursos deverão ser encaminhados em campo próprio do sistema.</w:t>
      </w:r>
    </w:p>
    <w:p w14:paraId="7C576EC6" w14:textId="77777777" w:rsidR="003C7A23" w:rsidRPr="006C6505" w:rsidRDefault="003C7A23" w:rsidP="00B9651D">
      <w:pPr>
        <w:pStyle w:val="Nivel2"/>
      </w:pPr>
      <w:r w:rsidRPr="006C650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C6505" w:rsidRDefault="003C7A23" w:rsidP="00B9651D">
      <w:pPr>
        <w:pStyle w:val="Nivel2"/>
      </w:pPr>
      <w:r w:rsidRPr="006C6505">
        <w:t xml:space="preserve">Os recursos interpostos fora do prazo não serão conhecidos. </w:t>
      </w:r>
    </w:p>
    <w:p w14:paraId="0AE7E747" w14:textId="77777777" w:rsidR="003C7A23" w:rsidRPr="006C6505" w:rsidRDefault="003C7A23" w:rsidP="00B9651D">
      <w:pPr>
        <w:pStyle w:val="Nivel2"/>
      </w:pPr>
      <w:r w:rsidRPr="006C650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C6505" w:rsidRDefault="003C7A23" w:rsidP="00B9651D">
      <w:pPr>
        <w:pStyle w:val="Nivel2"/>
      </w:pPr>
      <w:r w:rsidRPr="006C6505">
        <w:t xml:space="preserve">O recurso e o pedido de reconsideração terão efeito suspensivo do ato ou da decisão recorrida até que sobrevenha decisão final da autoridade competente. </w:t>
      </w:r>
    </w:p>
    <w:p w14:paraId="0A572902" w14:textId="77777777" w:rsidR="003C7A23" w:rsidRPr="006C6505" w:rsidRDefault="003C7A23" w:rsidP="00B9651D">
      <w:pPr>
        <w:pStyle w:val="Nivel2"/>
      </w:pPr>
      <w:r w:rsidRPr="006C6505">
        <w:t xml:space="preserve">O acolhimento do recurso invalida tão somente os atos insuscetíveis de aproveitamento. </w:t>
      </w:r>
    </w:p>
    <w:p w14:paraId="6948A72B" w14:textId="77777777" w:rsidR="003C7A23" w:rsidRPr="006C6505" w:rsidRDefault="003C7A23" w:rsidP="00A974BD">
      <w:pPr>
        <w:pStyle w:val="Nivel01"/>
      </w:pPr>
      <w:bookmarkStart w:id="76" w:name="_Toc135469234"/>
      <w:commentRangeStart w:id="77"/>
      <w:r w:rsidRPr="006C6505">
        <w:t>DAS INFRAÇÕES ADMINISTRATIVAS E SANÇÕES</w:t>
      </w:r>
      <w:commentRangeEnd w:id="77"/>
      <w:r w:rsidRPr="006C6505">
        <w:commentReference w:id="77"/>
      </w:r>
      <w:bookmarkEnd w:id="76"/>
    </w:p>
    <w:p w14:paraId="36144D78" w14:textId="77777777" w:rsidR="003C7A23" w:rsidRPr="006C6505" w:rsidRDefault="003C7A23" w:rsidP="00447F3E">
      <w:pPr>
        <w:pStyle w:val="Nivel2"/>
      </w:pPr>
      <w:r w:rsidRPr="006C6505">
        <w:t xml:space="preserve">Comete infração administrativa, nos termos da lei, o licitante que, com dolo ou culpa: </w:t>
      </w:r>
    </w:p>
    <w:p w14:paraId="43ECC717" w14:textId="77777777" w:rsidR="003C7A23" w:rsidRPr="006C6505" w:rsidRDefault="003C7A23" w:rsidP="00447F3E">
      <w:pPr>
        <w:pStyle w:val="Nivel3"/>
      </w:pPr>
      <w:bookmarkStart w:id="78" w:name="_Ref114668085"/>
      <w:bookmarkStart w:id="79" w:name="_Hlk114652595"/>
      <w:r w:rsidRPr="006C6505">
        <w:t>deixar de entregar a documentação exigida para o certame ou não entregar qualquer documento que tenha sido solicitado pelo/a pregoeiro/a durante o certame;</w:t>
      </w:r>
      <w:bookmarkEnd w:id="78"/>
    </w:p>
    <w:p w14:paraId="6D9E96AB" w14:textId="77777777" w:rsidR="003C7A23" w:rsidRPr="006C6505" w:rsidRDefault="003C7A23" w:rsidP="00447F3E">
      <w:pPr>
        <w:pStyle w:val="Nivel3"/>
      </w:pPr>
      <w:bookmarkStart w:id="80" w:name="_Ref114668108"/>
      <w:r w:rsidRPr="006C6505">
        <w:t>Salvo em decorrência de fato superveniente devidamente justificado, não mantiver a proposta em especial quando:</w:t>
      </w:r>
      <w:bookmarkEnd w:id="80"/>
    </w:p>
    <w:p w14:paraId="78070BBD" w14:textId="77777777" w:rsidR="003C7A23" w:rsidRPr="006C6505" w:rsidRDefault="003C7A23" w:rsidP="00447F3E">
      <w:pPr>
        <w:pStyle w:val="Nivel4"/>
      </w:pPr>
      <w:r w:rsidRPr="006C6505">
        <w:t xml:space="preserve">não enviar a proposta adequada ao último lance ofertado ou após a negociação; </w:t>
      </w:r>
    </w:p>
    <w:p w14:paraId="415A47F9" w14:textId="77777777" w:rsidR="003C7A23" w:rsidRPr="006C6505" w:rsidRDefault="003C7A23" w:rsidP="00447F3E">
      <w:pPr>
        <w:pStyle w:val="Nivel4"/>
      </w:pPr>
      <w:r w:rsidRPr="006C6505">
        <w:t xml:space="preserve">recusar-se a enviar o detalhamento da proposta quando exigível; </w:t>
      </w:r>
    </w:p>
    <w:p w14:paraId="3F87EE1A" w14:textId="77777777" w:rsidR="003C7A23" w:rsidRPr="006C6505" w:rsidRDefault="003C7A23" w:rsidP="00447F3E">
      <w:pPr>
        <w:pStyle w:val="Nivel4"/>
      </w:pPr>
      <w:r w:rsidRPr="006C6505">
        <w:t xml:space="preserve">pedir para ser desclassificado quando encerrada a etapa competitiva; ou </w:t>
      </w:r>
    </w:p>
    <w:p w14:paraId="5CC642B2" w14:textId="77777777" w:rsidR="003C7A23" w:rsidRPr="006C6505" w:rsidRDefault="003C7A23" w:rsidP="00447F3E">
      <w:pPr>
        <w:pStyle w:val="Nivel4"/>
      </w:pPr>
      <w:r w:rsidRPr="006C6505">
        <w:t>deixar de apresentar amostra;</w:t>
      </w:r>
    </w:p>
    <w:p w14:paraId="3CF98C0B" w14:textId="77777777" w:rsidR="003C7A23" w:rsidRPr="006C6505" w:rsidRDefault="003C7A23" w:rsidP="00447F3E">
      <w:pPr>
        <w:pStyle w:val="Nivel4"/>
      </w:pPr>
      <w:r w:rsidRPr="006C6505">
        <w:t xml:space="preserve">apresentar proposta ou amostra em desacordo com as especificações do edital; </w:t>
      </w:r>
    </w:p>
    <w:p w14:paraId="4C7E529E" w14:textId="77777777" w:rsidR="003C7A23" w:rsidRPr="006C6505" w:rsidRDefault="003C7A23" w:rsidP="00447F3E">
      <w:pPr>
        <w:pStyle w:val="Nivel3"/>
      </w:pPr>
      <w:bookmarkStart w:id="81" w:name="_Ref114668139"/>
      <w:r w:rsidRPr="006C6505">
        <w:t>não celebrar o contrato ou não entregar a documentação exigida para a contratação, quando convocado dentro do prazo de validade de sua proposta;</w:t>
      </w:r>
      <w:bookmarkEnd w:id="81"/>
    </w:p>
    <w:p w14:paraId="25346253" w14:textId="77777777" w:rsidR="003C7A23" w:rsidRPr="006C6505" w:rsidRDefault="003C7A23" w:rsidP="00447F3E">
      <w:pPr>
        <w:pStyle w:val="Nivel4"/>
      </w:pPr>
      <w:r w:rsidRPr="006C6505">
        <w:lastRenderedPageBreak/>
        <w:t>recusar-se, sem justificativa, a assinar o contrato ou a ata de registro de preço, ou a aceitar ou retirar o instrumento equivalente no prazo estabelecido pela Administração;</w:t>
      </w:r>
    </w:p>
    <w:p w14:paraId="65ACC558" w14:textId="77777777" w:rsidR="003C7A23" w:rsidRPr="006C6505" w:rsidRDefault="003C7A23" w:rsidP="00447F3E">
      <w:pPr>
        <w:pStyle w:val="Nivel3"/>
      </w:pPr>
      <w:bookmarkStart w:id="82" w:name="_Ref114668249"/>
      <w:r w:rsidRPr="006C6505">
        <w:t>apresentar declaração ou documentação falsa exigida para o certame ou prestar declaração falsa durante a licitação</w:t>
      </w:r>
      <w:bookmarkEnd w:id="82"/>
    </w:p>
    <w:p w14:paraId="301BADD7" w14:textId="77777777" w:rsidR="003C7A23" w:rsidRPr="006C6505" w:rsidRDefault="003C7A23" w:rsidP="00447F3E">
      <w:pPr>
        <w:pStyle w:val="Nivel3"/>
      </w:pPr>
      <w:bookmarkStart w:id="83" w:name="_Ref114668245"/>
      <w:r w:rsidRPr="006C6505">
        <w:t>fraudar a licitação</w:t>
      </w:r>
      <w:bookmarkEnd w:id="83"/>
    </w:p>
    <w:p w14:paraId="30E8E806" w14:textId="77777777" w:rsidR="003C7A23" w:rsidRPr="006C6505" w:rsidRDefault="003C7A23" w:rsidP="00447F3E">
      <w:pPr>
        <w:pStyle w:val="Nivel3"/>
      </w:pPr>
      <w:bookmarkStart w:id="84" w:name="_Ref114668247"/>
      <w:r w:rsidRPr="006C6505">
        <w:t>comportar-se de modo inidôneo ou cometer fraude de qualquer natureza, em especial quando:</w:t>
      </w:r>
      <w:bookmarkEnd w:id="84"/>
    </w:p>
    <w:p w14:paraId="7219FCA0" w14:textId="77777777" w:rsidR="003C7A23" w:rsidRPr="006C6505" w:rsidRDefault="003C7A23" w:rsidP="00447F3E">
      <w:pPr>
        <w:pStyle w:val="Nivel4"/>
      </w:pPr>
      <w:r w:rsidRPr="006C6505">
        <w:t xml:space="preserve">agir em conluio ou em desconformidade com a lei; </w:t>
      </w:r>
    </w:p>
    <w:p w14:paraId="69FD8D25" w14:textId="77777777" w:rsidR="003C7A23" w:rsidRPr="006C6505" w:rsidRDefault="003C7A23" w:rsidP="00447F3E">
      <w:pPr>
        <w:pStyle w:val="Nivel4"/>
      </w:pPr>
      <w:r w:rsidRPr="006C6505">
        <w:t xml:space="preserve">induzir deliberadamente a erro no julgamento; </w:t>
      </w:r>
    </w:p>
    <w:p w14:paraId="3F1CAA92" w14:textId="77777777" w:rsidR="003C7A23" w:rsidRPr="006C6505" w:rsidRDefault="003C7A23" w:rsidP="00447F3E">
      <w:pPr>
        <w:pStyle w:val="Nivel4"/>
      </w:pPr>
      <w:r w:rsidRPr="006C6505">
        <w:t xml:space="preserve">apresentar amostra falsificada ou deteriorada; </w:t>
      </w:r>
    </w:p>
    <w:p w14:paraId="49C86C9E" w14:textId="77777777" w:rsidR="003C7A23" w:rsidRPr="006C6505" w:rsidRDefault="003C7A23" w:rsidP="00447F3E">
      <w:pPr>
        <w:pStyle w:val="Nivel3"/>
      </w:pPr>
      <w:bookmarkStart w:id="85" w:name="_Ref114668251"/>
      <w:r w:rsidRPr="006C6505">
        <w:t>praticar atos ilícitos com vistas a frustrar os objetivos da licitação</w:t>
      </w:r>
      <w:bookmarkEnd w:id="85"/>
    </w:p>
    <w:p w14:paraId="28FBD17A" w14:textId="6BA949DB" w:rsidR="003C7A23" w:rsidRPr="006C6505" w:rsidRDefault="003C7A23" w:rsidP="00447F3E">
      <w:pPr>
        <w:pStyle w:val="Nivel3"/>
      </w:pPr>
      <w:bookmarkStart w:id="86" w:name="_Ref114668252"/>
      <w:r w:rsidRPr="006C6505">
        <w:t xml:space="preserve">praticar ato lesivo previsto no </w:t>
      </w:r>
      <w:hyperlink r:id="rId52" w:anchor="art5" w:history="1">
        <w:r w:rsidRPr="006C6505">
          <w:rPr>
            <w:rStyle w:val="Hyperlink"/>
            <w:color w:val="000000"/>
            <w:u w:val="none"/>
          </w:rPr>
          <w:t>art. 5º da Lei n.º 12.846, de 2013</w:t>
        </w:r>
      </w:hyperlink>
      <w:r w:rsidRPr="006C6505">
        <w:t>.</w:t>
      </w:r>
      <w:bookmarkEnd w:id="86"/>
    </w:p>
    <w:bookmarkEnd w:id="79"/>
    <w:p w14:paraId="5F9FF442" w14:textId="588346A6" w:rsidR="003C7A23" w:rsidRPr="006C6505" w:rsidRDefault="003C7A23" w:rsidP="00447F3E">
      <w:pPr>
        <w:pStyle w:val="Nivel2"/>
      </w:pPr>
      <w:r w:rsidRPr="006C6505">
        <w:t xml:space="preserve">Com fulcro na </w:t>
      </w:r>
      <w:hyperlink r:id="rId53" w:history="1">
        <w:r w:rsidRPr="006C6505">
          <w:rPr>
            <w:rStyle w:val="Hyperlink"/>
          </w:rPr>
          <w:t>Lei nº 14.133, de 2021</w:t>
        </w:r>
      </w:hyperlink>
      <w:r w:rsidRPr="006C6505">
        <w:t xml:space="preserve">, a Administração poderá, garantida a prévia defesa, aplicar aos licitantes e/ou adjudicatários as seguintes sanções, sem prejuízo das responsabilidades civil e criminal: </w:t>
      </w:r>
    </w:p>
    <w:p w14:paraId="166A77FF" w14:textId="77777777" w:rsidR="003C7A23" w:rsidRPr="006C6505" w:rsidRDefault="003C7A23" w:rsidP="00447F3E">
      <w:pPr>
        <w:pStyle w:val="Nivel3"/>
      </w:pPr>
      <w:r w:rsidRPr="006C6505">
        <w:t xml:space="preserve">advertência; </w:t>
      </w:r>
    </w:p>
    <w:p w14:paraId="0D8A3A52" w14:textId="77777777" w:rsidR="003C7A23" w:rsidRPr="006C6505" w:rsidRDefault="003C7A23" w:rsidP="00447F3E">
      <w:pPr>
        <w:pStyle w:val="Nivel3"/>
      </w:pPr>
      <w:r w:rsidRPr="006C6505">
        <w:t>multa;</w:t>
      </w:r>
    </w:p>
    <w:p w14:paraId="0AEC169D" w14:textId="77777777" w:rsidR="003C7A23" w:rsidRPr="006C6505" w:rsidRDefault="003C7A23" w:rsidP="00447F3E">
      <w:pPr>
        <w:pStyle w:val="Nivel3"/>
      </w:pPr>
      <w:r w:rsidRPr="006C6505">
        <w:t>impedimento de licitar e contratar e</w:t>
      </w:r>
    </w:p>
    <w:p w14:paraId="1E2C28B4" w14:textId="77777777" w:rsidR="003C7A23" w:rsidRPr="006C6505" w:rsidRDefault="003C7A23" w:rsidP="00447F3E">
      <w:pPr>
        <w:pStyle w:val="Nivel3"/>
      </w:pPr>
      <w:r w:rsidRPr="006C6505">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C6505" w:rsidRDefault="003C7A23" w:rsidP="00447F3E">
      <w:pPr>
        <w:pStyle w:val="Nivel2"/>
      </w:pPr>
      <w:r w:rsidRPr="006C6505">
        <w:t>Na aplicação das sanções serão considerados:</w:t>
      </w:r>
    </w:p>
    <w:p w14:paraId="00F95BCE" w14:textId="77777777" w:rsidR="003C7A23" w:rsidRPr="006C6505" w:rsidRDefault="003C7A23" w:rsidP="00447F3E">
      <w:pPr>
        <w:pStyle w:val="Nivel3"/>
      </w:pPr>
      <w:r w:rsidRPr="006C6505">
        <w:t>a natureza e a gravidade da infração cometida.</w:t>
      </w:r>
    </w:p>
    <w:p w14:paraId="7943935F" w14:textId="77777777" w:rsidR="003C7A23" w:rsidRPr="006C6505" w:rsidRDefault="003C7A23" w:rsidP="00447F3E">
      <w:pPr>
        <w:pStyle w:val="Nivel3"/>
      </w:pPr>
      <w:r w:rsidRPr="006C6505">
        <w:t>as peculiaridades do caso concreto</w:t>
      </w:r>
    </w:p>
    <w:p w14:paraId="3079A3CB" w14:textId="77777777" w:rsidR="003C7A23" w:rsidRPr="006C6505" w:rsidRDefault="003C7A23" w:rsidP="00447F3E">
      <w:pPr>
        <w:pStyle w:val="Nivel3"/>
      </w:pPr>
      <w:r w:rsidRPr="006C6505">
        <w:t>as circunstâncias agravantes ou atenuantes</w:t>
      </w:r>
    </w:p>
    <w:p w14:paraId="458D6090" w14:textId="77777777" w:rsidR="003C7A23" w:rsidRPr="006C6505" w:rsidRDefault="003C7A23" w:rsidP="00447F3E">
      <w:pPr>
        <w:pStyle w:val="Nivel3"/>
      </w:pPr>
      <w:r w:rsidRPr="006C6505">
        <w:t>os danos que dela provierem para a Administração Pública</w:t>
      </w:r>
    </w:p>
    <w:p w14:paraId="5BBE4888" w14:textId="77777777" w:rsidR="003C7A23" w:rsidRPr="006C6505" w:rsidRDefault="003C7A23" w:rsidP="00447F3E">
      <w:pPr>
        <w:pStyle w:val="Nivel3"/>
      </w:pPr>
      <w:r w:rsidRPr="006C6505">
        <w:t>a implantação ou o aperfeiçoamento de programa de integridade, conforme normas e orientações dos órgãos de controle.</w:t>
      </w:r>
    </w:p>
    <w:p w14:paraId="2DF1698A" w14:textId="5309AA5E" w:rsidR="003C7A23" w:rsidRPr="006C6505" w:rsidRDefault="003C7A23" w:rsidP="00447F3E">
      <w:pPr>
        <w:pStyle w:val="Nivel2"/>
      </w:pPr>
      <w:commentRangeStart w:id="87"/>
      <w:r w:rsidRPr="006C6505">
        <w:t>A multa será recolhida em percentual de 0,5% a 30% incidente sobre o valor do contrato</w:t>
      </w:r>
      <w:r w:rsidR="009543FC" w:rsidRPr="006C6505">
        <w:t xml:space="preserve"> licitado</w:t>
      </w:r>
      <w:r w:rsidRPr="006C6505">
        <w:t xml:space="preserve">, recolhida no prazo máximo de </w:t>
      </w:r>
      <w:r w:rsidR="005C5773" w:rsidRPr="006C6505">
        <w:rPr>
          <w:b/>
          <w:bCs/>
          <w:color w:val="FF0000"/>
        </w:rPr>
        <w:t>05</w:t>
      </w:r>
      <w:r w:rsidRPr="006C6505">
        <w:rPr>
          <w:b/>
          <w:bCs/>
          <w:color w:val="FF0000"/>
        </w:rPr>
        <w:t xml:space="preserve"> (</w:t>
      </w:r>
      <w:r w:rsidR="005C5773" w:rsidRPr="006C6505">
        <w:rPr>
          <w:b/>
          <w:bCs/>
          <w:color w:val="FF0000"/>
        </w:rPr>
        <w:t>cinco</w:t>
      </w:r>
      <w:r w:rsidRPr="006C6505">
        <w:rPr>
          <w:b/>
          <w:bCs/>
          <w:color w:val="FF0000"/>
        </w:rPr>
        <w:t>) dias</w:t>
      </w:r>
      <w:r w:rsidRPr="006C6505">
        <w:rPr>
          <w:color w:val="FF0000"/>
        </w:rPr>
        <w:t xml:space="preserve"> </w:t>
      </w:r>
      <w:r w:rsidRPr="006C6505">
        <w:t xml:space="preserve">úteis, a contar da comunicação oficial. </w:t>
      </w:r>
    </w:p>
    <w:p w14:paraId="216AAEB3" w14:textId="0F491035" w:rsidR="003C7A23" w:rsidRPr="006C6505" w:rsidRDefault="003C7A23" w:rsidP="00447F3E">
      <w:pPr>
        <w:pStyle w:val="Nivel3"/>
      </w:pPr>
      <w:bookmarkStart w:id="88" w:name="_Hlk113876035"/>
      <w:r w:rsidRPr="006C6505">
        <w:t xml:space="preserve">Para as infrações previstas nos itens </w:t>
      </w:r>
      <w:r w:rsidRPr="006C6505">
        <w:fldChar w:fldCharType="begin"/>
      </w:r>
      <w:r w:rsidRPr="006C6505">
        <w:instrText xml:space="preserve"> REF _Ref114668085 \r \h  \* MERGEFORMAT </w:instrText>
      </w:r>
      <w:r w:rsidRPr="006C6505">
        <w:fldChar w:fldCharType="separate"/>
      </w:r>
      <w:r w:rsidR="006848F6" w:rsidRPr="006C6505">
        <w:t>12.1.1</w:t>
      </w:r>
      <w:r w:rsidRPr="006C6505">
        <w:fldChar w:fldCharType="end"/>
      </w:r>
      <w:r w:rsidRPr="006C6505">
        <w:t xml:space="preserve">, </w:t>
      </w:r>
      <w:r w:rsidRPr="006C6505">
        <w:fldChar w:fldCharType="begin"/>
      </w:r>
      <w:r w:rsidRPr="006C6505">
        <w:instrText xml:space="preserve"> REF _Ref114668108 \r \h  \* MERGEFORMAT </w:instrText>
      </w:r>
      <w:r w:rsidRPr="006C6505">
        <w:fldChar w:fldCharType="separate"/>
      </w:r>
      <w:r w:rsidR="006848F6" w:rsidRPr="006C6505">
        <w:t>12.1.2</w:t>
      </w:r>
      <w:r w:rsidRPr="006C6505">
        <w:fldChar w:fldCharType="end"/>
      </w:r>
      <w:r w:rsidRPr="006C6505">
        <w:t xml:space="preserve"> e </w:t>
      </w:r>
      <w:r w:rsidRPr="006C6505">
        <w:fldChar w:fldCharType="begin"/>
      </w:r>
      <w:r w:rsidRPr="006C6505">
        <w:instrText xml:space="preserve"> REF _Ref114668139 \r \h  \* MERGEFORMAT </w:instrText>
      </w:r>
      <w:r w:rsidRPr="006C6505">
        <w:fldChar w:fldCharType="separate"/>
      </w:r>
      <w:r w:rsidR="006848F6" w:rsidRPr="006C6505">
        <w:t>12.1.3</w:t>
      </w:r>
      <w:r w:rsidRPr="006C6505">
        <w:fldChar w:fldCharType="end"/>
      </w:r>
      <w:r w:rsidRPr="006C6505">
        <w:t xml:space="preserve">, a multa será de </w:t>
      </w:r>
      <w:r w:rsidRPr="006C6505">
        <w:rPr>
          <w:color w:val="FF0000"/>
        </w:rPr>
        <w:t xml:space="preserve">0,5% </w:t>
      </w:r>
      <w:r w:rsidRPr="006C6505">
        <w:t xml:space="preserve">a </w:t>
      </w:r>
      <w:r w:rsidRPr="006C6505">
        <w:rPr>
          <w:color w:val="FF0000"/>
        </w:rPr>
        <w:t>15%</w:t>
      </w:r>
      <w:r w:rsidRPr="006C6505">
        <w:rPr>
          <w:color w:val="0000FF"/>
        </w:rPr>
        <w:t xml:space="preserve"> </w:t>
      </w:r>
      <w:r w:rsidRPr="006C6505">
        <w:t>do valor do contrato licitado.</w:t>
      </w:r>
    </w:p>
    <w:bookmarkEnd w:id="88"/>
    <w:p w14:paraId="14BCBB28" w14:textId="24055368" w:rsidR="003C7A23" w:rsidRPr="006C6505" w:rsidRDefault="003C7A23" w:rsidP="00447F3E">
      <w:pPr>
        <w:pStyle w:val="Nivel3"/>
      </w:pPr>
      <w:r w:rsidRPr="006C6505">
        <w:t xml:space="preserve">Para as infrações previstas nos itens </w:t>
      </w:r>
      <w:r w:rsidRPr="006C6505">
        <w:fldChar w:fldCharType="begin"/>
      </w:r>
      <w:r w:rsidRPr="006C6505">
        <w:instrText xml:space="preserve"> REF _Ref114668249 \r \h  \* MERGEFORMAT </w:instrText>
      </w:r>
      <w:r w:rsidRPr="006C6505">
        <w:fldChar w:fldCharType="separate"/>
      </w:r>
      <w:r w:rsidR="006848F6" w:rsidRPr="006C6505">
        <w:t>12.1.4</w:t>
      </w:r>
      <w:r w:rsidRPr="006C6505">
        <w:fldChar w:fldCharType="end"/>
      </w:r>
      <w:r w:rsidRPr="006C6505">
        <w:t xml:space="preserve">, </w:t>
      </w:r>
      <w:r w:rsidRPr="006C6505">
        <w:fldChar w:fldCharType="begin"/>
      </w:r>
      <w:r w:rsidRPr="006C6505">
        <w:instrText xml:space="preserve"> REF _Ref114668245 \r \h  \* MERGEFORMAT </w:instrText>
      </w:r>
      <w:r w:rsidRPr="006C6505">
        <w:fldChar w:fldCharType="separate"/>
      </w:r>
      <w:r w:rsidR="006848F6" w:rsidRPr="006C6505">
        <w:t>12.1.5</w:t>
      </w:r>
      <w:r w:rsidRPr="006C6505">
        <w:fldChar w:fldCharType="end"/>
      </w:r>
      <w:r w:rsidRPr="006C6505">
        <w:t xml:space="preserve">, </w:t>
      </w:r>
      <w:r w:rsidRPr="006C6505">
        <w:fldChar w:fldCharType="begin"/>
      </w:r>
      <w:r w:rsidRPr="006C6505">
        <w:instrText xml:space="preserve"> REF _Ref114668247 \r \h  \* MERGEFORMAT </w:instrText>
      </w:r>
      <w:r w:rsidRPr="006C6505">
        <w:fldChar w:fldCharType="separate"/>
      </w:r>
      <w:r w:rsidR="006848F6" w:rsidRPr="006C6505">
        <w:t>12.1.6</w:t>
      </w:r>
      <w:r w:rsidRPr="006C6505">
        <w:fldChar w:fldCharType="end"/>
      </w:r>
      <w:r w:rsidRPr="006C6505">
        <w:t xml:space="preserve">, </w:t>
      </w:r>
      <w:r w:rsidRPr="006C6505">
        <w:fldChar w:fldCharType="begin"/>
      </w:r>
      <w:r w:rsidRPr="006C6505">
        <w:instrText xml:space="preserve"> REF _Ref114668251 \r \h  \* MERGEFORMAT </w:instrText>
      </w:r>
      <w:r w:rsidRPr="006C6505">
        <w:fldChar w:fldCharType="separate"/>
      </w:r>
      <w:r w:rsidR="006848F6" w:rsidRPr="006C6505">
        <w:t>12.1.7</w:t>
      </w:r>
      <w:r w:rsidRPr="006C6505">
        <w:fldChar w:fldCharType="end"/>
      </w:r>
      <w:r w:rsidRPr="006C6505">
        <w:t xml:space="preserve"> e </w:t>
      </w:r>
      <w:r w:rsidRPr="006C6505">
        <w:fldChar w:fldCharType="begin"/>
      </w:r>
      <w:r w:rsidRPr="006C6505">
        <w:instrText xml:space="preserve"> REF _Ref114668252 \r \h  \* MERGEFORMAT </w:instrText>
      </w:r>
      <w:r w:rsidRPr="006C6505">
        <w:fldChar w:fldCharType="separate"/>
      </w:r>
      <w:r w:rsidR="006848F6" w:rsidRPr="006C6505">
        <w:t>12.1.8</w:t>
      </w:r>
      <w:r w:rsidRPr="006C6505">
        <w:fldChar w:fldCharType="end"/>
      </w:r>
      <w:r w:rsidRPr="006C6505">
        <w:t xml:space="preserve">, a multa será de </w:t>
      </w:r>
      <w:r w:rsidRPr="006C6505">
        <w:rPr>
          <w:color w:val="FF0000"/>
        </w:rPr>
        <w:t>15%</w:t>
      </w:r>
      <w:r w:rsidRPr="006C6505">
        <w:rPr>
          <w:color w:val="0000FF"/>
        </w:rPr>
        <w:t xml:space="preserve"> </w:t>
      </w:r>
      <w:r w:rsidRPr="006C6505">
        <w:t xml:space="preserve">a </w:t>
      </w:r>
      <w:r w:rsidRPr="006C6505">
        <w:rPr>
          <w:color w:val="FF0000"/>
        </w:rPr>
        <w:t>30%</w:t>
      </w:r>
      <w:r w:rsidRPr="006C6505">
        <w:rPr>
          <w:color w:val="0000FF"/>
        </w:rPr>
        <w:t xml:space="preserve"> </w:t>
      </w:r>
      <w:r w:rsidRPr="006C6505">
        <w:t>do valor do contrato licitado.</w:t>
      </w:r>
      <w:commentRangeEnd w:id="87"/>
      <w:r w:rsidR="005F37CF" w:rsidRPr="006C6505">
        <w:rPr>
          <w:rStyle w:val="Refdecomentrio"/>
          <w:color w:val="auto"/>
        </w:rPr>
        <w:commentReference w:id="87"/>
      </w:r>
    </w:p>
    <w:p w14:paraId="6F92F65F" w14:textId="77777777" w:rsidR="003C7A23" w:rsidRPr="006C6505" w:rsidRDefault="003C7A23" w:rsidP="00447F3E">
      <w:pPr>
        <w:pStyle w:val="Nivel2"/>
      </w:pPr>
      <w:r w:rsidRPr="006C6505">
        <w:t>As sanções de advertência, impedimento de licitar e contratar e declaração de inidoneidade para licitar ou contratar poderão ser aplicadas, cumulativamente ou não, à penalidade de multa.</w:t>
      </w:r>
    </w:p>
    <w:p w14:paraId="7402801D" w14:textId="77777777" w:rsidR="003C7A23" w:rsidRPr="006C6505" w:rsidRDefault="003C7A23" w:rsidP="00447F3E">
      <w:pPr>
        <w:pStyle w:val="Nivel2"/>
      </w:pPr>
      <w:r w:rsidRPr="006C6505">
        <w:lastRenderedPageBreak/>
        <w:t>Na aplicação da sanção de multa será facultada a defesa do interessado no prazo de 15 (quinze) dias úteis, contado da data de sua intimação.</w:t>
      </w:r>
    </w:p>
    <w:p w14:paraId="1EF9BE11" w14:textId="49395AAF" w:rsidR="003C7A23" w:rsidRPr="006C6505" w:rsidRDefault="003C7A23" w:rsidP="00447F3E">
      <w:pPr>
        <w:pStyle w:val="Nivel2"/>
      </w:pPr>
      <w:commentRangeStart w:id="89"/>
      <w:r w:rsidRPr="006C6505">
        <w:t xml:space="preserve">A sanção de impedimento de licitar e contratar será aplicada ao responsável em decorrência das infrações administrativas relacionadas nos itens </w:t>
      </w:r>
      <w:r w:rsidRPr="006C6505">
        <w:fldChar w:fldCharType="begin"/>
      </w:r>
      <w:r w:rsidRPr="006C6505">
        <w:instrText xml:space="preserve"> REF _Ref114668085 \r \h  \* MERGEFORMAT </w:instrText>
      </w:r>
      <w:r w:rsidRPr="006C6505">
        <w:fldChar w:fldCharType="separate"/>
      </w:r>
      <w:r w:rsidR="006848F6" w:rsidRPr="006C6505">
        <w:t>12.1.1</w:t>
      </w:r>
      <w:r w:rsidRPr="006C6505">
        <w:fldChar w:fldCharType="end"/>
      </w:r>
      <w:r w:rsidRPr="006C6505">
        <w:t xml:space="preserve">, </w:t>
      </w:r>
      <w:r w:rsidRPr="006C6505">
        <w:fldChar w:fldCharType="begin"/>
      </w:r>
      <w:r w:rsidRPr="006C6505">
        <w:instrText xml:space="preserve"> REF _Ref114668108 \r \h  \* MERGEFORMAT </w:instrText>
      </w:r>
      <w:r w:rsidRPr="006C6505">
        <w:fldChar w:fldCharType="separate"/>
      </w:r>
      <w:r w:rsidR="006848F6" w:rsidRPr="006C6505">
        <w:t>12.1.2</w:t>
      </w:r>
      <w:r w:rsidRPr="006C6505">
        <w:fldChar w:fldCharType="end"/>
      </w:r>
      <w:r w:rsidRPr="006C6505">
        <w:t xml:space="preserve"> e </w:t>
      </w:r>
      <w:r w:rsidRPr="006C6505">
        <w:fldChar w:fldCharType="begin"/>
      </w:r>
      <w:r w:rsidRPr="006C6505">
        <w:instrText xml:space="preserve"> REF _Ref114668139 \r \h  \* MERGEFORMAT </w:instrText>
      </w:r>
      <w:r w:rsidRPr="006C6505">
        <w:fldChar w:fldCharType="separate"/>
      </w:r>
      <w:r w:rsidR="006848F6" w:rsidRPr="006C6505">
        <w:t>12.1.3</w:t>
      </w:r>
      <w:r w:rsidRPr="006C6505">
        <w:fldChar w:fldCharType="end"/>
      </w:r>
      <w:r w:rsidRPr="006C6505">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89"/>
      <w:r w:rsidR="009944DF" w:rsidRPr="006C6505">
        <w:rPr>
          <w:rStyle w:val="Refdecomentrio"/>
          <w:sz w:val="20"/>
          <w:szCs w:val="20"/>
        </w:rPr>
        <w:commentReference w:id="89"/>
      </w:r>
    </w:p>
    <w:p w14:paraId="291DE111" w14:textId="5FD4F882" w:rsidR="003C7A23" w:rsidRPr="006C6505" w:rsidRDefault="003C7A23" w:rsidP="00447F3E">
      <w:pPr>
        <w:pStyle w:val="Nivel2"/>
      </w:pPr>
      <w:r w:rsidRPr="006C6505">
        <w:t xml:space="preserve">Poderá ser aplicada ao responsável a sanção de declaração de inidoneidade para licitar ou contratar, em decorrência da prática das infrações dispostas nos itens </w:t>
      </w:r>
      <w:r w:rsidRPr="006C6505">
        <w:fldChar w:fldCharType="begin"/>
      </w:r>
      <w:r w:rsidRPr="006C6505">
        <w:instrText xml:space="preserve"> REF _Ref114668249 \r \h  \* MERGEFORMAT </w:instrText>
      </w:r>
      <w:r w:rsidRPr="006C6505">
        <w:fldChar w:fldCharType="separate"/>
      </w:r>
      <w:r w:rsidR="006848F6" w:rsidRPr="006C6505">
        <w:t>12.1.4</w:t>
      </w:r>
      <w:r w:rsidRPr="006C6505">
        <w:fldChar w:fldCharType="end"/>
      </w:r>
      <w:r w:rsidRPr="006C6505">
        <w:t xml:space="preserve">, </w:t>
      </w:r>
      <w:r w:rsidRPr="006C6505">
        <w:fldChar w:fldCharType="begin"/>
      </w:r>
      <w:r w:rsidRPr="006C6505">
        <w:instrText xml:space="preserve"> REF _Ref114668245 \r \h  \* MERGEFORMAT </w:instrText>
      </w:r>
      <w:r w:rsidRPr="006C6505">
        <w:fldChar w:fldCharType="separate"/>
      </w:r>
      <w:r w:rsidR="006848F6" w:rsidRPr="006C6505">
        <w:t>12.1.5</w:t>
      </w:r>
      <w:r w:rsidRPr="006C6505">
        <w:fldChar w:fldCharType="end"/>
      </w:r>
      <w:r w:rsidRPr="006C6505">
        <w:t xml:space="preserve">, </w:t>
      </w:r>
      <w:r w:rsidRPr="006C6505">
        <w:fldChar w:fldCharType="begin"/>
      </w:r>
      <w:r w:rsidRPr="006C6505">
        <w:instrText xml:space="preserve"> REF _Ref114668247 \r \h  \* MERGEFORMAT </w:instrText>
      </w:r>
      <w:r w:rsidRPr="006C6505">
        <w:fldChar w:fldCharType="separate"/>
      </w:r>
      <w:r w:rsidR="006848F6" w:rsidRPr="006C6505">
        <w:t>12.1.6</w:t>
      </w:r>
      <w:r w:rsidRPr="006C6505">
        <w:fldChar w:fldCharType="end"/>
      </w:r>
      <w:r w:rsidRPr="006C6505">
        <w:t xml:space="preserve">, </w:t>
      </w:r>
      <w:r w:rsidRPr="006C6505">
        <w:fldChar w:fldCharType="begin"/>
      </w:r>
      <w:r w:rsidRPr="006C6505">
        <w:instrText xml:space="preserve"> REF _Ref114668251 \r \h  \* MERGEFORMAT </w:instrText>
      </w:r>
      <w:r w:rsidRPr="006C6505">
        <w:fldChar w:fldCharType="separate"/>
      </w:r>
      <w:r w:rsidR="006848F6" w:rsidRPr="006C6505">
        <w:t>12.1.7</w:t>
      </w:r>
      <w:r w:rsidRPr="006C6505">
        <w:fldChar w:fldCharType="end"/>
      </w:r>
      <w:r w:rsidRPr="006C6505">
        <w:t xml:space="preserve"> e </w:t>
      </w:r>
      <w:r w:rsidRPr="006C6505">
        <w:fldChar w:fldCharType="begin"/>
      </w:r>
      <w:r w:rsidRPr="006C6505">
        <w:instrText xml:space="preserve"> REF _Ref114668252 \r \h  \* MERGEFORMAT </w:instrText>
      </w:r>
      <w:r w:rsidRPr="006C6505">
        <w:fldChar w:fldCharType="separate"/>
      </w:r>
      <w:r w:rsidR="006848F6" w:rsidRPr="006C6505">
        <w:t>12.1.8</w:t>
      </w:r>
      <w:r w:rsidRPr="006C6505">
        <w:fldChar w:fldCharType="end"/>
      </w:r>
      <w:r w:rsidRPr="006C6505">
        <w:t xml:space="preserve">, bem como pelas infrações administrativas previstas nos itens </w:t>
      </w:r>
      <w:r w:rsidRPr="006C6505">
        <w:fldChar w:fldCharType="begin"/>
      </w:r>
      <w:r w:rsidRPr="006C6505">
        <w:instrText xml:space="preserve"> REF _Ref114668085 \r \h  \* MERGEFORMAT </w:instrText>
      </w:r>
      <w:r w:rsidRPr="006C6505">
        <w:fldChar w:fldCharType="separate"/>
      </w:r>
      <w:r w:rsidR="006848F6" w:rsidRPr="006C6505">
        <w:t>12.1.1</w:t>
      </w:r>
      <w:r w:rsidRPr="006C6505">
        <w:fldChar w:fldCharType="end"/>
      </w:r>
      <w:r w:rsidRPr="006C6505">
        <w:t xml:space="preserve">, </w:t>
      </w:r>
      <w:r w:rsidRPr="006C6505">
        <w:fldChar w:fldCharType="begin"/>
      </w:r>
      <w:r w:rsidRPr="006C6505">
        <w:instrText xml:space="preserve"> REF _Ref114668108 \r \h  \* MERGEFORMAT </w:instrText>
      </w:r>
      <w:r w:rsidRPr="006C6505">
        <w:fldChar w:fldCharType="separate"/>
      </w:r>
      <w:r w:rsidR="006848F6" w:rsidRPr="006C6505">
        <w:t>12.1.2</w:t>
      </w:r>
      <w:r w:rsidRPr="006C6505">
        <w:fldChar w:fldCharType="end"/>
      </w:r>
      <w:r w:rsidRPr="006C6505">
        <w:t xml:space="preserve"> e </w:t>
      </w:r>
      <w:r w:rsidRPr="006C6505">
        <w:fldChar w:fldCharType="begin"/>
      </w:r>
      <w:r w:rsidRPr="006C6505">
        <w:instrText xml:space="preserve"> REF _Ref114668139 \r \h  \* MERGEFORMAT </w:instrText>
      </w:r>
      <w:r w:rsidRPr="006C6505">
        <w:fldChar w:fldCharType="separate"/>
      </w:r>
      <w:r w:rsidR="006848F6" w:rsidRPr="006C6505">
        <w:t>12.1.3</w:t>
      </w:r>
      <w:r w:rsidRPr="006C6505">
        <w:fldChar w:fldCharType="end"/>
      </w:r>
      <w:r w:rsidRPr="006C6505">
        <w:t xml:space="preserve"> que justifiquem a imposição de penalidade mais grave que a sanção de impedimento de licitar e contratar, cuja duração observará o prazo previsto no </w:t>
      </w:r>
      <w:hyperlink r:id="rId54" w:anchor="art156§5" w:history="1">
        <w:r w:rsidRPr="006C6505">
          <w:rPr>
            <w:rStyle w:val="Hyperlink"/>
            <w:color w:val="000000"/>
            <w:u w:val="none"/>
          </w:rPr>
          <w:t>art. 156, §5º, da Lei n.º 14.133/2021</w:t>
        </w:r>
      </w:hyperlink>
      <w:r w:rsidRPr="006C6505">
        <w:t>.</w:t>
      </w:r>
    </w:p>
    <w:p w14:paraId="7A500125" w14:textId="4861014E" w:rsidR="003C7A23" w:rsidRPr="006C6505" w:rsidRDefault="003C7A23" w:rsidP="00447F3E">
      <w:pPr>
        <w:pStyle w:val="Nivel2"/>
      </w:pPr>
      <w:r w:rsidRPr="006C6505">
        <w:t xml:space="preserve">A recusa injustificada do adjudicatário em assinar o contrato ou a ata de registro de preço, ou em aceitar ou retirar o instrumento equivalente no prazo estabelecido pela Administração, descrita no item </w:t>
      </w:r>
      <w:r w:rsidRPr="006C6505">
        <w:fldChar w:fldCharType="begin"/>
      </w:r>
      <w:r w:rsidRPr="006C6505">
        <w:instrText xml:space="preserve"> REF _Ref114668139 \r \h  \* MERGEFORMAT </w:instrText>
      </w:r>
      <w:r w:rsidRPr="006C6505">
        <w:fldChar w:fldCharType="separate"/>
      </w:r>
      <w:r w:rsidR="006848F6" w:rsidRPr="006C6505">
        <w:t>12.1.3</w:t>
      </w:r>
      <w:r w:rsidRPr="006C6505">
        <w:fldChar w:fldCharType="end"/>
      </w:r>
      <w:r w:rsidRPr="006C6505">
        <w:t xml:space="preserve">, caracterizará o descumprimento total da obrigação assumida e o sujeitará às penalidades e à imediata perda da garantia de proposta em favor do órgão ou entidade promotora da licitação, nos termos do </w:t>
      </w:r>
      <w:hyperlink r:id="rId55" w:history="1">
        <w:r w:rsidRPr="006C6505">
          <w:rPr>
            <w:rStyle w:val="Hyperlink"/>
            <w:color w:val="000000"/>
            <w:u w:val="none"/>
          </w:rPr>
          <w:t>art. 45, §4º da IN SEGES/ME n.º 73, de 2022</w:t>
        </w:r>
      </w:hyperlink>
      <w:r w:rsidRPr="006C6505">
        <w:t xml:space="preserve">. </w:t>
      </w:r>
    </w:p>
    <w:p w14:paraId="6A48DC94" w14:textId="77777777" w:rsidR="003C7A23" w:rsidRPr="006C6505" w:rsidRDefault="003C7A23" w:rsidP="00447F3E">
      <w:pPr>
        <w:pStyle w:val="Nivel2"/>
      </w:pPr>
      <w:commentRangeStart w:id="90"/>
      <w:r w:rsidRPr="006C650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90"/>
      <w:r w:rsidR="00F7331C" w:rsidRPr="006C6505">
        <w:rPr>
          <w:rStyle w:val="Refdecomentrio"/>
          <w:sz w:val="20"/>
          <w:szCs w:val="20"/>
        </w:rPr>
        <w:commentReference w:id="90"/>
      </w:r>
    </w:p>
    <w:p w14:paraId="0EAD2EC6" w14:textId="77777777" w:rsidR="003C7A23" w:rsidRPr="006C6505" w:rsidRDefault="003C7A23" w:rsidP="00447F3E">
      <w:pPr>
        <w:pStyle w:val="Nivel2"/>
      </w:pPr>
      <w:r w:rsidRPr="006C650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C6505" w:rsidRDefault="003C7A23" w:rsidP="00447F3E">
      <w:pPr>
        <w:pStyle w:val="Nivel2"/>
      </w:pPr>
      <w:r w:rsidRPr="006C650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C6505" w:rsidRDefault="003C7A23" w:rsidP="00447F3E">
      <w:pPr>
        <w:pStyle w:val="Nivel2"/>
      </w:pPr>
      <w:r w:rsidRPr="006C6505">
        <w:t>O recurso e o pedido de reconsideração terão efeito suspensivo do ato ou da decisão recorrida até que sobrevenha decisão final da autoridade competente.</w:t>
      </w:r>
    </w:p>
    <w:p w14:paraId="57CC1C8F" w14:textId="77777777" w:rsidR="003C7A23" w:rsidRPr="006C6505" w:rsidRDefault="003C7A23" w:rsidP="00447F3E">
      <w:pPr>
        <w:pStyle w:val="Nivel2"/>
      </w:pPr>
      <w:commentRangeStart w:id="91"/>
      <w:r w:rsidRPr="006C6505">
        <w:t>A aplicação das sanções previstas neste edital não exclui, em hipótese alguma, a obrigação de reparação integral dos danos causados.</w:t>
      </w:r>
      <w:commentRangeEnd w:id="91"/>
      <w:r w:rsidR="00C21F01" w:rsidRPr="006C6505">
        <w:rPr>
          <w:rStyle w:val="Refdecomentrio"/>
          <w:sz w:val="20"/>
          <w:szCs w:val="20"/>
        </w:rPr>
        <w:commentReference w:id="91"/>
      </w:r>
    </w:p>
    <w:p w14:paraId="1286CD81" w14:textId="77777777" w:rsidR="003C7A23" w:rsidRPr="006C6505" w:rsidRDefault="003C7A23" w:rsidP="00A974BD">
      <w:pPr>
        <w:pStyle w:val="Nivel01"/>
      </w:pPr>
      <w:bookmarkStart w:id="92" w:name="_Toc135469235"/>
      <w:r w:rsidRPr="006C6505">
        <w:t>DA IMPUGNAÇÃO AO EDITAL E DO PEDIDO DE ESCLARECIMENTO</w:t>
      </w:r>
      <w:bookmarkEnd w:id="92"/>
    </w:p>
    <w:p w14:paraId="58868A7B" w14:textId="260C26ED" w:rsidR="003C7A23" w:rsidRPr="006C6505" w:rsidRDefault="003C7A23" w:rsidP="00447F3E">
      <w:pPr>
        <w:pStyle w:val="Nivel2"/>
      </w:pPr>
      <w:r w:rsidRPr="006C6505">
        <w:t xml:space="preserve">Qualquer pessoa é parte legítima para impugnar este Edital por irregularidade na aplicação da </w:t>
      </w:r>
      <w:hyperlink r:id="rId56" w:history="1">
        <w:r w:rsidRPr="006C6505">
          <w:rPr>
            <w:rStyle w:val="Hyperlink"/>
            <w:color w:val="000000"/>
            <w:u w:val="none"/>
          </w:rPr>
          <w:t>Lei nº 14.133, de 2021</w:t>
        </w:r>
      </w:hyperlink>
      <w:r w:rsidRPr="006C6505">
        <w:t>, devendo protocolar o pedido até 3 (</w:t>
      </w:r>
      <w:r w:rsidR="004A0EA0" w:rsidRPr="006C6505">
        <w:t>três</w:t>
      </w:r>
      <w:r w:rsidRPr="006C6505">
        <w:t>) dias úteis antes da data da abertura do certame.</w:t>
      </w:r>
    </w:p>
    <w:p w14:paraId="2B348ABF" w14:textId="77777777" w:rsidR="003C7A23" w:rsidRPr="006C6505" w:rsidRDefault="003C7A23" w:rsidP="00447F3E">
      <w:pPr>
        <w:pStyle w:val="Nivel2"/>
      </w:pPr>
      <w:r w:rsidRPr="006C6505">
        <w:t>As impugnações e pedidos de esclarecimentos não suspendem os prazos previstos no certame.</w:t>
      </w:r>
    </w:p>
    <w:p w14:paraId="19BB7923" w14:textId="77777777" w:rsidR="003C7A23" w:rsidRPr="006C6505" w:rsidRDefault="003C7A23" w:rsidP="00447F3E">
      <w:pPr>
        <w:pStyle w:val="Nivel3"/>
      </w:pPr>
      <w:commentRangeStart w:id="93"/>
      <w:r w:rsidRPr="006C6505">
        <w:lastRenderedPageBreak/>
        <w:t>A concessão de efeito suspensivo à impugnação é medida excepcional e deverá ser motivada pelo agente de contratação, nos autos do processo de licitação.</w:t>
      </w:r>
      <w:commentRangeEnd w:id="93"/>
      <w:r w:rsidR="00B2518B" w:rsidRPr="006C6505">
        <w:rPr>
          <w:rStyle w:val="Refdecomentrio"/>
          <w:color w:val="auto"/>
        </w:rPr>
        <w:commentReference w:id="93"/>
      </w:r>
    </w:p>
    <w:p w14:paraId="7EDB0B28" w14:textId="77777777" w:rsidR="003C7A23" w:rsidRPr="006C6505" w:rsidRDefault="003C7A23" w:rsidP="00447F3E">
      <w:pPr>
        <w:pStyle w:val="Nivel2"/>
      </w:pPr>
      <w:r w:rsidRPr="006C6505">
        <w:t>Acolhida a impugnação, será definida e publicada nova data para a realização do certame.</w:t>
      </w:r>
    </w:p>
    <w:p w14:paraId="3448077A" w14:textId="77777777" w:rsidR="003C7A23" w:rsidRPr="006C6505" w:rsidRDefault="003C7A23" w:rsidP="00A974BD">
      <w:pPr>
        <w:pStyle w:val="Nivel01"/>
      </w:pPr>
      <w:bookmarkStart w:id="94" w:name="_Toc135469236"/>
      <w:r w:rsidRPr="006C6505">
        <w:t>DAS DISPOSIÇÕES GERAIS</w:t>
      </w:r>
      <w:bookmarkEnd w:id="94"/>
    </w:p>
    <w:p w14:paraId="4A53963B" w14:textId="77777777" w:rsidR="003C7A23" w:rsidRPr="006C6505" w:rsidRDefault="003C7A23" w:rsidP="00447F3E">
      <w:pPr>
        <w:pStyle w:val="Nivel2"/>
      </w:pPr>
      <w:bookmarkStart w:id="95" w:name="_Hlk82473550"/>
      <w:r w:rsidRPr="006C6505">
        <w:t>Será divulgada ata da sessão pública no sistema eletrônico.</w:t>
      </w:r>
    </w:p>
    <w:p w14:paraId="03B73725" w14:textId="77777777" w:rsidR="003C7A23" w:rsidRPr="006C6505" w:rsidRDefault="003C7A23" w:rsidP="00447F3E">
      <w:pPr>
        <w:pStyle w:val="Nivel2"/>
      </w:pPr>
      <w:r w:rsidRPr="006C6505">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6C6505" w:rsidRDefault="003C7A23" w:rsidP="00447F3E">
      <w:pPr>
        <w:pStyle w:val="Nivel2"/>
      </w:pPr>
      <w:r w:rsidRPr="006C6505">
        <w:t>Todas as referências de tempo no Edital, no aviso e durante a sessão pública observarão o horário de Brasília - DF.</w:t>
      </w:r>
    </w:p>
    <w:p w14:paraId="5CAAC75A" w14:textId="77777777" w:rsidR="003C7A23" w:rsidRPr="006C6505" w:rsidRDefault="003C7A23" w:rsidP="00447F3E">
      <w:pPr>
        <w:pStyle w:val="Nivel2"/>
      </w:pPr>
      <w:r w:rsidRPr="006C6505">
        <w:t>A homologação do resultado desta licitação não implicará direito à contratação.</w:t>
      </w:r>
    </w:p>
    <w:p w14:paraId="1EAEBD43" w14:textId="77777777" w:rsidR="003C7A23" w:rsidRPr="006C6505" w:rsidRDefault="003C7A23" w:rsidP="00447F3E">
      <w:pPr>
        <w:pStyle w:val="Nivel2"/>
      </w:pPr>
      <w:r w:rsidRPr="006C6505">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C6505" w:rsidRDefault="003C7A23" w:rsidP="00447F3E">
      <w:pPr>
        <w:pStyle w:val="Nivel2"/>
      </w:pPr>
      <w:r w:rsidRPr="006C650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C6505" w:rsidRDefault="003C7A23" w:rsidP="00447F3E">
      <w:pPr>
        <w:pStyle w:val="Nivel2"/>
      </w:pPr>
      <w:r w:rsidRPr="006C6505">
        <w:t>Na contagem dos prazos estabelecidos neste Edital e seus Anexos, excluir-se-á o dia do início e incluir-se-á o do vencimento. Só se iniciam e vencem os prazos em dias de expediente na Administração.</w:t>
      </w:r>
    </w:p>
    <w:p w14:paraId="3200564D" w14:textId="77777777" w:rsidR="003C7A23" w:rsidRPr="006C6505" w:rsidRDefault="003C7A23" w:rsidP="00447F3E">
      <w:pPr>
        <w:pStyle w:val="Nivel2"/>
      </w:pPr>
      <w:r w:rsidRPr="006C6505">
        <w:t>O desatendimento de exigências formais não essenciais não importará o afastamento do licitante, desde que seja possível o aproveitamento do ato, observados os princípios da isonomia e do interesse público.</w:t>
      </w:r>
    </w:p>
    <w:p w14:paraId="51FB9539" w14:textId="4C7260AB" w:rsidR="003C7A23" w:rsidRPr="006C6505" w:rsidRDefault="00FC3080" w:rsidP="00447F3E">
      <w:pPr>
        <w:pStyle w:val="Nivel2"/>
        <w:rPr>
          <w:rFonts w:eastAsia="Times New Roman"/>
          <w:color w:val="FF0000"/>
        </w:rPr>
      </w:pPr>
      <w:r w:rsidRPr="006C6505">
        <w:rPr>
          <w:color w:val="FF0000"/>
        </w:rPr>
        <w:t>Em caso de discordância ou divergência entre este Edital, no todo ou em parte, inclusive seus anexos e respectivas cópias entregues ou divulgadas por quaisquer meios, prevalecerá sempre o quanto contido no Termo de Referência colacionado aos autos do processo administrativo</w:t>
      </w:r>
      <w:r w:rsidR="003C7A23" w:rsidRPr="006C6505">
        <w:rPr>
          <w:color w:val="FF0000"/>
        </w:rPr>
        <w:t>.</w:t>
      </w:r>
    </w:p>
    <w:p w14:paraId="3B988FF6" w14:textId="5684F4E0" w:rsidR="003C7A23" w:rsidRPr="006C6505" w:rsidRDefault="003C7A23" w:rsidP="00447F3E">
      <w:pPr>
        <w:pStyle w:val="Nivel2"/>
        <w:rPr>
          <w:rFonts w:eastAsia="Times New Roman"/>
          <w:color w:val="FF0000"/>
        </w:rPr>
      </w:pPr>
      <w:r w:rsidRPr="006C6505">
        <w:rPr>
          <w:color w:val="FF0000"/>
        </w:rPr>
        <w:t>O Edital e seus anexos estão disponíveis, na íntegra, no Portal Nacional de Contratações Públicas (PNCP).</w:t>
      </w:r>
    </w:p>
    <w:p w14:paraId="66D7AB8E" w14:textId="77777777" w:rsidR="003C7A23" w:rsidRPr="006C6505" w:rsidRDefault="003C7A23" w:rsidP="00447F3E">
      <w:pPr>
        <w:pStyle w:val="Nivel2"/>
        <w:rPr>
          <w:rFonts w:eastAsia="Times New Roman"/>
        </w:rPr>
      </w:pPr>
      <w:r w:rsidRPr="006C6505">
        <w:t>Integram este Edital, para todos os fins e efeitos, os seguintes anexos:</w:t>
      </w:r>
    </w:p>
    <w:p w14:paraId="7ADD4298" w14:textId="77777777" w:rsidR="003C7A23" w:rsidRPr="006C6505" w:rsidRDefault="003C7A23" w:rsidP="00447F3E">
      <w:pPr>
        <w:pStyle w:val="Nivel3"/>
      </w:pPr>
      <w:r w:rsidRPr="006C6505">
        <w:t>ANEXO I - Termo de Referência</w:t>
      </w:r>
    </w:p>
    <w:p w14:paraId="1550C386" w14:textId="77777777" w:rsidR="003C7A23" w:rsidRPr="006C6505" w:rsidRDefault="003C7A23" w:rsidP="00447F3E">
      <w:pPr>
        <w:pStyle w:val="Nivel4"/>
      </w:pPr>
      <w:r w:rsidRPr="006C6505">
        <w:t>Apêndice do Anexo I – Estudo Técnico Preliminar</w:t>
      </w:r>
    </w:p>
    <w:p w14:paraId="56699A5C" w14:textId="77777777" w:rsidR="003C7A23" w:rsidRPr="006C6505" w:rsidRDefault="003C7A23" w:rsidP="00447F3E">
      <w:pPr>
        <w:pStyle w:val="Nivel3"/>
      </w:pPr>
      <w:r w:rsidRPr="006C6505">
        <w:t>ANEXO II – Minuta de Termo de Contrato</w:t>
      </w:r>
    </w:p>
    <w:p w14:paraId="6E10210B" w14:textId="70E73914" w:rsidR="004F3CB0" w:rsidRPr="006C6505" w:rsidRDefault="00E52D8F" w:rsidP="004F3CB0">
      <w:pPr>
        <w:pStyle w:val="Nivel3"/>
      </w:pPr>
      <w:r w:rsidRPr="006C6505">
        <w:t>ANEXO III – Minuta de Ata de Registro de Preços</w:t>
      </w:r>
    </w:p>
    <w:p w14:paraId="0ADCD8C9" w14:textId="77777777" w:rsidR="00E42698" w:rsidRPr="006C6505" w:rsidRDefault="00E42698" w:rsidP="00E42698">
      <w:pPr>
        <w:pStyle w:val="Nivel2"/>
        <w:numPr>
          <w:ilvl w:val="0"/>
          <w:numId w:val="0"/>
        </w:numPr>
        <w:ind w:left="4969"/>
      </w:pPr>
    </w:p>
    <w:p w14:paraId="04A8F8D8" w14:textId="5F2A823E" w:rsidR="003F165B" w:rsidRPr="006C6505" w:rsidRDefault="003F165B" w:rsidP="003F165B">
      <w:pPr>
        <w:spacing w:before="120" w:after="120" w:line="276" w:lineRule="auto"/>
        <w:jc w:val="both"/>
        <w:rPr>
          <w:rFonts w:cs="Arial"/>
          <w:color w:val="000000"/>
          <w:szCs w:val="20"/>
        </w:rPr>
      </w:pPr>
      <w:bookmarkStart w:id="96" w:name="_Hlk147413028"/>
      <w:bookmarkEnd w:id="95"/>
      <w:r w:rsidRPr="006C6505">
        <w:rPr>
          <w:rFonts w:cs="Arial"/>
          <w:color w:val="000000"/>
          <w:szCs w:val="20"/>
        </w:rPr>
        <w:t xml:space="preserve">Rio de Janeiro, </w:t>
      </w:r>
      <w:r w:rsidR="006C6505">
        <w:rPr>
          <w:rFonts w:cs="Arial"/>
          <w:color w:val="000000"/>
          <w:szCs w:val="20"/>
        </w:rPr>
        <w:t xml:space="preserve">21 </w:t>
      </w:r>
      <w:r w:rsidRPr="006C6505">
        <w:rPr>
          <w:rFonts w:cs="Arial"/>
          <w:color w:val="000000"/>
          <w:szCs w:val="20"/>
        </w:rPr>
        <w:t xml:space="preserve">de </w:t>
      </w:r>
      <w:r w:rsidR="006C6505">
        <w:rPr>
          <w:rFonts w:cs="Arial"/>
          <w:color w:val="000000"/>
          <w:szCs w:val="20"/>
        </w:rPr>
        <w:t xml:space="preserve">março </w:t>
      </w:r>
      <w:r w:rsidRPr="006C6505">
        <w:rPr>
          <w:rFonts w:cs="Arial"/>
          <w:color w:val="000000"/>
          <w:szCs w:val="20"/>
        </w:rPr>
        <w:t>de 202</w:t>
      </w:r>
      <w:r w:rsidR="006C6505">
        <w:rPr>
          <w:rFonts w:cs="Arial"/>
          <w:color w:val="000000"/>
          <w:szCs w:val="20"/>
        </w:rPr>
        <w:t>4</w:t>
      </w:r>
    </w:p>
    <w:p w14:paraId="615F1C28" w14:textId="77777777" w:rsidR="003F165B" w:rsidRPr="006C6505" w:rsidRDefault="003F165B" w:rsidP="003F165B">
      <w:pPr>
        <w:spacing w:before="120" w:after="120" w:line="276" w:lineRule="auto"/>
        <w:jc w:val="both"/>
        <w:rPr>
          <w:rFonts w:cs="Arial"/>
          <w:b/>
          <w:color w:val="000000"/>
          <w:szCs w:val="20"/>
        </w:rPr>
      </w:pPr>
    </w:p>
    <w:p w14:paraId="18C81262" w14:textId="77777777" w:rsidR="003F165B" w:rsidRPr="006C6505" w:rsidRDefault="003F165B" w:rsidP="003F165B">
      <w:pPr>
        <w:spacing w:before="120" w:after="120" w:line="276" w:lineRule="auto"/>
        <w:jc w:val="both"/>
        <w:rPr>
          <w:rFonts w:cs="Arial"/>
          <w:b/>
          <w:color w:val="000000"/>
          <w:szCs w:val="20"/>
        </w:rPr>
      </w:pPr>
    </w:p>
    <w:p w14:paraId="4E760A00" w14:textId="77777777" w:rsidR="003F165B" w:rsidRPr="006C6505" w:rsidRDefault="003F165B" w:rsidP="003F165B">
      <w:pPr>
        <w:spacing w:beforeLines="120" w:before="288" w:afterLines="120" w:after="288" w:line="312" w:lineRule="auto"/>
        <w:ind w:firstLine="567"/>
        <w:rPr>
          <w:rFonts w:eastAsia="MS Mincho" w:cs="Arial"/>
          <w:color w:val="000000"/>
          <w:szCs w:val="20"/>
        </w:rPr>
      </w:pPr>
    </w:p>
    <w:p w14:paraId="216A7805" w14:textId="77777777" w:rsidR="003F165B" w:rsidRPr="006C6505" w:rsidRDefault="003F165B" w:rsidP="003F165B">
      <w:pPr>
        <w:pStyle w:val="Padro0"/>
        <w:spacing w:before="120" w:after="120" w:line="276" w:lineRule="auto"/>
        <w:jc w:val="center"/>
        <w:rPr>
          <w:rFonts w:ascii="Arial" w:hAnsi="Arial" w:cs="Arial"/>
          <w:sz w:val="20"/>
          <w:szCs w:val="20"/>
        </w:rPr>
      </w:pPr>
      <w:r w:rsidRPr="006C6505">
        <w:rPr>
          <w:rFonts w:ascii="Arial" w:hAnsi="Arial" w:cs="Arial"/>
          <w:sz w:val="20"/>
          <w:szCs w:val="20"/>
        </w:rPr>
        <w:t>________________________________</w:t>
      </w:r>
    </w:p>
    <w:p w14:paraId="0C8B1F60" w14:textId="77777777" w:rsidR="003F165B" w:rsidRPr="006C6505" w:rsidRDefault="003F165B" w:rsidP="003F165B">
      <w:pPr>
        <w:pStyle w:val="Corpodetextorecuado"/>
        <w:spacing w:after="0"/>
        <w:ind w:left="0"/>
        <w:jc w:val="center"/>
        <w:rPr>
          <w:rFonts w:eastAsiaTheme="minorEastAsia" w:cs="Arial"/>
          <w:b/>
          <w:bCs/>
          <w:color w:val="000000"/>
          <w:sz w:val="20"/>
          <w:szCs w:val="20"/>
        </w:rPr>
      </w:pPr>
      <w:bookmarkStart w:id="97" w:name="_Hlk145513840"/>
      <w:r w:rsidRPr="006C6505">
        <w:rPr>
          <w:rFonts w:eastAsiaTheme="minorEastAsia" w:cs="Arial"/>
          <w:b/>
          <w:bCs/>
          <w:color w:val="000000"/>
          <w:sz w:val="20"/>
          <w:szCs w:val="20"/>
        </w:rPr>
        <w:t xml:space="preserve">     SOLANGE MARIA DA ROCHA</w:t>
      </w:r>
    </w:p>
    <w:p w14:paraId="503F6B42" w14:textId="77777777" w:rsidR="003F165B" w:rsidRPr="006C6505" w:rsidRDefault="003F165B" w:rsidP="003F165B">
      <w:pPr>
        <w:pStyle w:val="Corpodetextorecuado"/>
        <w:spacing w:after="0"/>
        <w:ind w:left="0"/>
        <w:jc w:val="center"/>
        <w:rPr>
          <w:rFonts w:eastAsiaTheme="minorEastAsia" w:cs="Arial"/>
          <w:color w:val="000000"/>
          <w:sz w:val="20"/>
          <w:szCs w:val="20"/>
        </w:rPr>
      </w:pPr>
      <w:r w:rsidRPr="006C6505">
        <w:rPr>
          <w:rFonts w:eastAsiaTheme="minorEastAsia" w:cs="Arial"/>
          <w:color w:val="000000"/>
          <w:sz w:val="20"/>
          <w:szCs w:val="20"/>
        </w:rPr>
        <w:t xml:space="preserve">Diretora-Geral </w:t>
      </w:r>
    </w:p>
    <w:p w14:paraId="2C02A476" w14:textId="77777777" w:rsidR="003F165B" w:rsidRPr="009849D1" w:rsidRDefault="003F165B" w:rsidP="003F165B">
      <w:pPr>
        <w:pStyle w:val="Padro0"/>
        <w:spacing w:after="0"/>
        <w:jc w:val="center"/>
        <w:rPr>
          <w:rFonts w:ascii="Arial" w:eastAsiaTheme="minorEastAsia" w:hAnsi="Arial" w:cs="Arial"/>
          <w:color w:val="000000"/>
          <w:sz w:val="20"/>
          <w:szCs w:val="20"/>
        </w:rPr>
      </w:pPr>
      <w:r w:rsidRPr="006C6505">
        <w:rPr>
          <w:rFonts w:ascii="Arial" w:eastAsiaTheme="minorEastAsia" w:hAnsi="Arial" w:cs="Arial"/>
          <w:color w:val="000000"/>
          <w:sz w:val="20"/>
          <w:szCs w:val="20"/>
        </w:rPr>
        <w:t xml:space="preserve">Matrícula: </w:t>
      </w:r>
      <w:bookmarkStart w:id="98" w:name="_Hlk145505031"/>
      <w:r w:rsidRPr="006C6505">
        <w:rPr>
          <w:rFonts w:ascii="Arial" w:eastAsiaTheme="minorEastAsia" w:hAnsi="Arial" w:cs="Arial"/>
          <w:color w:val="000000"/>
          <w:sz w:val="20"/>
          <w:szCs w:val="20"/>
        </w:rPr>
        <w:t>262457</w:t>
      </w:r>
      <w:bookmarkEnd w:id="98"/>
    </w:p>
    <w:bookmarkEnd w:id="96"/>
    <w:bookmarkEnd w:id="97"/>
    <w:p w14:paraId="025E3ADD" w14:textId="4AE314FD" w:rsidR="007A455D" w:rsidRPr="006E1990" w:rsidRDefault="007A455D" w:rsidP="003F165B">
      <w:pPr>
        <w:spacing w:beforeLines="120" w:before="288" w:afterLines="120" w:after="288" w:line="312" w:lineRule="auto"/>
        <w:ind w:firstLine="567"/>
        <w:rPr>
          <w:rFonts w:ascii="Arial" w:hAnsi="Arial" w:cs="Arial"/>
        </w:rPr>
      </w:pPr>
    </w:p>
    <w:sectPr w:rsidR="007A455D" w:rsidRPr="006E1990" w:rsidSect="00274325">
      <w:headerReference w:type="default" r:id="rId57"/>
      <w:footerReference w:type="default" r:id="rId58"/>
      <w:headerReference w:type="first" r:id="rId59"/>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2528CFA9" w14:textId="77777777" w:rsidR="00EF1D1E" w:rsidRDefault="00EF1D1E">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EF1D1E" w:rsidRDefault="00EF1D1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D042884" w:rsidR="00EF1D1E" w:rsidRDefault="00EF1D1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3FB91692" w14:textId="77777777" w:rsidR="00EF1D1E" w:rsidRDefault="00EF1D1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24418D98" w14:textId="77777777" w:rsidR="00EF1D1E" w:rsidRDefault="00EF1D1E">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4D38DBFF" w14:textId="23DB435D" w:rsidR="00EF1D1E" w:rsidRPr="007A1172" w:rsidRDefault="00EF1D1E" w:rsidP="007A1172">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6D3CB6AC" w14:textId="77777777" w:rsidR="00EF1D1E" w:rsidRDefault="00EF1D1E">
      <w:pPr>
        <w:pStyle w:val="Textodecomentrio"/>
      </w:pPr>
    </w:p>
  </w:comment>
  <w:comment w:id="8" w:author="Autor" w:initials="A">
    <w:p w14:paraId="4E806118" w14:textId="298201AB" w:rsidR="00EF1D1E" w:rsidRPr="0043151B" w:rsidRDefault="00EF1D1E">
      <w:pPr>
        <w:pStyle w:val="Textodecomentrio"/>
        <w:rPr>
          <w:highlight w:val="yellow"/>
        </w:rPr>
      </w:pPr>
      <w:r>
        <w:rPr>
          <w:rStyle w:val="Refdecomentrio"/>
        </w:rPr>
        <w:annotationRef/>
      </w:r>
      <w:r w:rsidR="00782A77" w:rsidRPr="00782A77">
        <w:rPr>
          <w:b/>
          <w:bCs/>
          <w:i/>
          <w:iCs/>
          <w:highlight w:val="yellow"/>
        </w:rPr>
        <w:t>Nota explicativa</w:t>
      </w:r>
      <w:r w:rsidR="00782A77" w:rsidRPr="00782A77">
        <w:rPr>
          <w:i/>
          <w:iCs/>
          <w:highlight w:val="yellow"/>
        </w:rPr>
        <w:t>:</w:t>
      </w:r>
      <w:r w:rsidR="00782A77">
        <w:rPr>
          <w:i/>
          <w:iCs/>
          <w:highlight w:val="yellow"/>
        </w:rPr>
        <w:t xml:space="preserve"> </w:t>
      </w:r>
      <w:r w:rsidRPr="0043151B">
        <w:rPr>
          <w:highlight w:val="yellow"/>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17D26579" w14:textId="3EE8A172" w:rsidR="00EF1D1E" w:rsidRPr="0043151B" w:rsidRDefault="00EF1D1E" w:rsidP="00AA7BF3">
      <w:pPr>
        <w:pStyle w:val="Textodecomentrio"/>
        <w:rPr>
          <w:highlight w:val="yellow"/>
        </w:rPr>
      </w:pPr>
      <w:r w:rsidRPr="0043151B">
        <w:rPr>
          <w:highlight w:val="yellow"/>
        </w:rPr>
        <w:t xml:space="preserve">    a) os empregados do contratado fiquem à disposição nas dependências do contratante para a prestação dos serviços;</w:t>
      </w:r>
    </w:p>
    <w:p w14:paraId="7100F055" w14:textId="7D8679A9" w:rsidR="00EF1D1E" w:rsidRPr="0043151B" w:rsidRDefault="00EF1D1E" w:rsidP="00AA7BF3">
      <w:pPr>
        <w:pStyle w:val="Textodecomentrio"/>
        <w:rPr>
          <w:highlight w:val="yellow"/>
        </w:rPr>
      </w:pPr>
      <w:r w:rsidRPr="0043151B">
        <w:rPr>
          <w:highlight w:val="yellow"/>
        </w:rPr>
        <w:t xml:space="preserve">    b) o contratado não compartilhe os recursos humanos e materiais disponíveis de uma contratação para execução simultânea de outros contratos;</w:t>
      </w:r>
    </w:p>
    <w:p w14:paraId="29C45A62" w14:textId="4C10E331" w:rsidR="00EF1D1E" w:rsidRPr="0043151B" w:rsidRDefault="00EF1D1E" w:rsidP="00AA7BF3">
      <w:pPr>
        <w:pStyle w:val="Textodecomentrio"/>
        <w:rPr>
          <w:highlight w:val="yellow"/>
        </w:rPr>
      </w:pPr>
      <w:r w:rsidRPr="0043151B">
        <w:rPr>
          <w:highlight w:val="yellow"/>
        </w:rPr>
        <w:t xml:space="preserve">    c) o contratado possibilite a fiscalização pelo contratante quanto à distribuição, controle e supervisão dos recursos humanos alocados aos seus contratos.</w:t>
      </w:r>
    </w:p>
    <w:p w14:paraId="14FB5D50" w14:textId="6ED5ED50" w:rsidR="00EF1D1E" w:rsidRDefault="00EF1D1E">
      <w:pPr>
        <w:pStyle w:val="Textodecomentrio"/>
      </w:pPr>
      <w:r w:rsidRPr="0043151B">
        <w:rPr>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17" w:author="Autor" w:initials="A">
    <w:p w14:paraId="46FC8664" w14:textId="25AF9921" w:rsidR="00EF1D1E" w:rsidRDefault="00EF1D1E">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2" w:anchor="art15" w:history="1">
        <w:r w:rsidRPr="00824601">
          <w:rPr>
            <w:rStyle w:val="Hyperlink"/>
            <w:i/>
            <w:iCs/>
          </w:rPr>
          <w:t>art. 15, caput, da Lei nº 14.133, de 2021.</w:t>
        </w:r>
      </w:hyperlink>
    </w:p>
  </w:comment>
  <w:comment w:id="23" w:author="Autor" w:initials="A">
    <w:p w14:paraId="61C5F4D4" w14:textId="26BDA9A3" w:rsidR="00EF1D1E" w:rsidRPr="00EF1D1E" w:rsidRDefault="00EF1D1E">
      <w:pPr>
        <w:pStyle w:val="Textodecomentrio"/>
        <w:rPr>
          <w:highlight w:val="yellow"/>
        </w:rPr>
      </w:pPr>
      <w:r>
        <w:rPr>
          <w:rStyle w:val="Refdecomentrio"/>
        </w:rPr>
        <w:annotationRef/>
      </w:r>
      <w:r w:rsidRPr="00EF1D1E">
        <w:rPr>
          <w:b/>
          <w:bCs/>
          <w:i/>
          <w:iCs/>
          <w:color w:val="000000"/>
          <w:highlight w:val="yellow"/>
        </w:rPr>
        <w:t xml:space="preserve">Nota explicativa: </w:t>
      </w:r>
      <w:r w:rsidRPr="00EF1D1E">
        <w:rPr>
          <w:i/>
          <w:iCs/>
          <w:color w:val="000000"/>
          <w:highlight w:val="yellow"/>
        </w:rPr>
        <w:t xml:space="preserve">A fase de habilitação poderá, mediante ato motivado com explicitação dos benefícios decorrentes, anteceder as fases de apresentação de propostas e lances, nos termos do </w:t>
      </w:r>
      <w:hyperlink r:id="rId3" w:anchor="art17§1" w:history="1">
        <w:r w:rsidRPr="00EF1D1E">
          <w:rPr>
            <w:rStyle w:val="Hyperlink"/>
            <w:i/>
            <w:iCs/>
            <w:highlight w:val="yellow"/>
          </w:rPr>
          <w:t>art. 17, §1º, da Lei nº 14.133, de 2021</w:t>
        </w:r>
      </w:hyperlink>
      <w:r w:rsidRPr="00EF1D1E">
        <w:rPr>
          <w:i/>
          <w:iCs/>
          <w:color w:val="000000"/>
          <w:highlight w:val="yellow"/>
        </w:rPr>
        <w:t xml:space="preserve">. No entanto, tal funcionalidade não está disponível ainda no sistema. Após a disponibilização e sendo essa a opção do órgão, utilizar a seguinte redação: </w:t>
      </w:r>
    </w:p>
    <w:p w14:paraId="66D68373" w14:textId="77777777" w:rsidR="00EF1D1E" w:rsidRDefault="00EF1D1E">
      <w:pPr>
        <w:pStyle w:val="Textodecomentrio"/>
      </w:pPr>
      <w:r w:rsidRPr="00EF1D1E">
        <w:rPr>
          <w:i/>
          <w:iCs/>
          <w:color w:val="000000"/>
          <w:highlight w:val="yellow"/>
        </w:rPr>
        <w:t>3.1.</w:t>
      </w:r>
      <w:r w:rsidRPr="00EF1D1E">
        <w:rPr>
          <w:i/>
          <w:iCs/>
          <w:color w:val="000000"/>
          <w:highlight w:val="yellow"/>
        </w:rPr>
        <w:tab/>
        <w:t>Na presente licitação, a fase de habilitação antecederá a fase de apresentação de propostas e lances.</w:t>
      </w:r>
    </w:p>
  </w:comment>
  <w:comment w:id="28" w:author="Autor" w:initials="A">
    <w:p w14:paraId="221CE7EB" w14:textId="701E2F7A" w:rsidR="00EF1D1E" w:rsidRDefault="00EF1D1E">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0" w:author="Autor" w:initials="A">
    <w:p w14:paraId="49193D03"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O </w:t>
      </w:r>
      <w:hyperlink r:id="rId4"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2" w:author="Autor" w:initials="A">
    <w:p w14:paraId="077CADE6" w14:textId="2855CE89"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15, IV, do Decreto nº 11.462/2023.</w:t>
      </w:r>
    </w:p>
  </w:comment>
  <w:comment w:id="33" w:author="Autor" w:initials="A">
    <w:p w14:paraId="60661F99" w14:textId="206BD8CD" w:rsidR="00EF1D1E" w:rsidRPr="006D3CFA" w:rsidRDefault="00EF1D1E"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EF1D1E" w:rsidRDefault="00EF1D1E">
      <w:pPr>
        <w:pStyle w:val="Textodecomentrio"/>
      </w:pPr>
      <w:r w:rsidRPr="006D3CFA">
        <w:t>Nos autos do processo deverá constar análise do enquadramento ou não da atividade entre as hipóteses abrangidas pelo SIMPLES, de modo a justificar a redação adotada no edital.</w:t>
      </w:r>
    </w:p>
  </w:comment>
  <w:comment w:id="34" w:author="Autor" w:initials="A">
    <w:p w14:paraId="3FC31CE1" w14:textId="12299F21"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7" w:author="Autor" w:initials="A">
    <w:p w14:paraId="6B0CCC24" w14:textId="7C7D263F" w:rsidR="00264555" w:rsidRDefault="00264555">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38" w:name="_Hlk135304485"/>
      <w:r w:rsidRPr="009F663E">
        <w:rPr>
          <w:i/>
          <w:iCs/>
          <w:highlight w:val="yellow"/>
        </w:rPr>
        <w:t>Conforme especificações do sistema operacional, a etapa de lances sempre acontece por item e os lances são enviados sempre por valor unitário</w:t>
      </w:r>
      <w:bookmarkEnd w:id="38"/>
      <w:r w:rsidRPr="009F663E">
        <w:rPr>
          <w:i/>
          <w:iCs/>
          <w:highlight w:val="yellow"/>
        </w:rPr>
        <w:t>.</w:t>
      </w:r>
    </w:p>
  </w:comment>
  <w:comment w:id="39" w:author="Autor" w:initials="A">
    <w:p w14:paraId="7D53E10E"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7" w:author="Autor" w:initials="A">
    <w:p w14:paraId="10F045B9" w14:textId="31B1E139" w:rsidR="00EF1D1E" w:rsidRDefault="00EF1D1E">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6" w:history="1">
        <w:r w:rsidRPr="008C0855">
          <w:rPr>
            <w:rStyle w:val="Hyperlink"/>
            <w:i/>
            <w:iCs/>
          </w:rPr>
          <w:t>art. 29, § 2º, da IN SEGES nº 73, de 30 de setembro de 2022</w:t>
        </w:r>
      </w:hyperlink>
      <w:r>
        <w:rPr>
          <w:i/>
          <w:iCs/>
          <w:color w:val="000000"/>
        </w:rPr>
        <w:t>.</w:t>
      </w:r>
    </w:p>
  </w:comment>
  <w:comment w:id="51" w:author="Autor" w:initials="A">
    <w:p w14:paraId="54360D84" w14:textId="28490031" w:rsidR="00EF1D1E" w:rsidRDefault="00EF1D1E">
      <w:pPr>
        <w:pStyle w:val="Textodecomentrio"/>
      </w:pPr>
      <w:r>
        <w:rPr>
          <w:rStyle w:val="Refdecomentrio"/>
        </w:rPr>
        <w:annotationRef/>
      </w:r>
      <w:r>
        <w:rPr>
          <w:b/>
          <w:bCs/>
          <w:i/>
          <w:iCs/>
        </w:rPr>
        <w:t>Nota explicativa:</w:t>
      </w:r>
      <w:r>
        <w:rPr>
          <w:i/>
          <w:iCs/>
        </w:rPr>
        <w:t xml:space="preserve"> A recomendação de consulta a esses cadastros se dá à luz do </w:t>
      </w:r>
      <w:hyperlink r:id="rId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4" w:author="Autor" w:initials="A">
    <w:p w14:paraId="3D54E2DF" w14:textId="1277B17B"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w:t>
      </w:r>
      <w:hyperlink r:id="rId8"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6" w:author="Autor" w:initials="A">
    <w:p w14:paraId="0E09B4D9"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9" w:history="1">
        <w:r w:rsidRPr="000422A5">
          <w:rPr>
            <w:rStyle w:val="Hyperlink"/>
            <w:i/>
            <w:iCs/>
          </w:rPr>
          <w:t>Decreto nº 10.024/2019</w:t>
        </w:r>
      </w:hyperlink>
      <w:r>
        <w:rPr>
          <w:i/>
          <w:iCs/>
          <w:color w:val="000000"/>
        </w:rPr>
        <w:t>, está em consonância com a novel legislação.</w:t>
      </w:r>
    </w:p>
  </w:comment>
  <w:comment w:id="61" w:author="Autor" w:initials="A">
    <w:p w14:paraId="52ECEC54" w14:textId="497FBBBE" w:rsidR="00EF1D1E" w:rsidRDefault="00EF1D1E">
      <w:pPr>
        <w:pStyle w:val="Textodecomentrio"/>
      </w:pPr>
      <w:r>
        <w:rPr>
          <w:rStyle w:val="Refdecomentrio"/>
        </w:rPr>
        <w:annotationRef/>
      </w:r>
      <w:bookmarkStart w:id="62" w:name="_Hlk135315057"/>
      <w:r w:rsidR="00782A77" w:rsidRPr="00782A77">
        <w:rPr>
          <w:b/>
          <w:bCs/>
          <w:i/>
          <w:iCs/>
        </w:rPr>
        <w:t>Nota explicativa</w:t>
      </w:r>
      <w:r w:rsidR="00782A77" w:rsidRPr="00782A77">
        <w:rPr>
          <w:i/>
          <w:iCs/>
        </w:rPr>
        <w:t>:</w:t>
      </w:r>
      <w:r w:rsidR="00782A77">
        <w:rPr>
          <w:i/>
          <w:iCs/>
        </w:rPr>
        <w:t xml:space="preserve"> </w:t>
      </w:r>
      <w:bookmarkEnd w:id="62"/>
      <w:r>
        <w:t>Adotar esse item apenas se a licitação for para registro de preços.</w:t>
      </w:r>
    </w:p>
    <w:p w14:paraId="209E1854" w14:textId="77777777" w:rsidR="00EF1D1E" w:rsidRDefault="00EF1D1E">
      <w:pPr>
        <w:pStyle w:val="Textodecomentrio"/>
      </w:pPr>
    </w:p>
  </w:comment>
  <w:comment w:id="63" w:author="Autor" w:initials="A">
    <w:p w14:paraId="1716C874" w14:textId="582531E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19, § 1º, do Decreto nº 11.462/23.</w:t>
      </w:r>
    </w:p>
  </w:comment>
  <w:comment w:id="64" w:author="Autor" w:initials="A">
    <w:p w14:paraId="0C5A88DB" w14:textId="30DF8F5B"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18, § 4º, do Decreto nº 11.462/23.</w:t>
      </w:r>
    </w:p>
  </w:comment>
  <w:comment w:id="65" w:author="Autor" w:initials="A">
    <w:p w14:paraId="0A8DC4E0" w14:textId="62BE326F"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21 do Decreto nº 11.462/23</w:t>
      </w:r>
    </w:p>
  </w:comment>
  <w:comment w:id="66" w:author="Autor" w:initials="A">
    <w:p w14:paraId="67841BA7" w14:textId="35E045FD"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do Decreto nº 11.462/23.</w:t>
      </w:r>
    </w:p>
  </w:comment>
  <w:comment w:id="70" w:author="Autor" w:initials="A">
    <w:p w14:paraId="6A341AE3" w14:textId="19F92939" w:rsidR="00EF1D1E" w:rsidRDefault="00EF1D1E" w:rsidP="00AE2673">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III, do Decreto nº 11.462, de 2023.</w:t>
      </w:r>
    </w:p>
  </w:comment>
  <w:comment w:id="71" w:author="Autor" w:initials="A">
    <w:p w14:paraId="0B15E664" w14:textId="5F23524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 2º, do Decreto nº 11.462/23.</w:t>
      </w:r>
    </w:p>
  </w:comment>
  <w:comment w:id="72" w:author="Autor" w:initials="A">
    <w:p w14:paraId="516D11A9" w14:textId="1DFB8CA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parágrafo único, do Decreto nº 11.462/23.</w:t>
      </w:r>
    </w:p>
  </w:comment>
  <w:comment w:id="77" w:author="Autor" w:initials="A">
    <w:p w14:paraId="1C46628A" w14:textId="0CA58507" w:rsidR="00EF1D1E" w:rsidRDefault="00EF1D1E">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87" w:author="Autor" w:initials="A">
    <w:p w14:paraId="6280CCD2"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0"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pPr>
      <w:r>
        <w:rPr>
          <w:i/>
          <w:iCs/>
          <w:color w:val="000000"/>
        </w:rPr>
        <w:t xml:space="preserve">Segundo o </w:t>
      </w:r>
      <w:hyperlink r:id="rId11"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2"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89" w:author="Autor" w:initials="A">
    <w:p w14:paraId="3F4AA36F" w14:textId="61C655B4" w:rsidR="00EF1D1E" w:rsidRDefault="00EF1D1E"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13"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90" w:author="Autor" w:initials="A">
    <w:p w14:paraId="0AD3D9D7"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14"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1" w:author="Autor" w:initials="A">
    <w:p w14:paraId="04C0D15E"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15"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93" w:author="Autor" w:initials="A">
    <w:p w14:paraId="00DDC0FC"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6"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CB6AC" w15:done="0"/>
  <w15:commentEx w15:paraId="14FB5D50" w15:done="0"/>
  <w15:commentEx w15:paraId="46FC8664" w15:done="0"/>
  <w15:commentEx w15:paraId="66D68373" w15:done="0"/>
  <w15:commentEx w15:paraId="221CE7EB" w15:done="0"/>
  <w15:commentEx w15:paraId="49193D03" w15:done="0"/>
  <w15:commentEx w15:paraId="077CADE6" w15:done="0"/>
  <w15:commentEx w15:paraId="7DC8AF90" w15:done="0"/>
  <w15:commentEx w15:paraId="3FC31CE1" w15:done="0"/>
  <w15:commentEx w15:paraId="6B0CCC24" w15:done="0"/>
  <w15:commentEx w15:paraId="7D53E10E" w15:done="0"/>
  <w15:commentEx w15:paraId="10F045B9" w15:done="0"/>
  <w15:commentEx w15:paraId="54360D84"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077CADE6" w16cid:durableId="27F1045B"/>
  <w16cid:commentId w16cid:paraId="7DC8AF90" w16cid:durableId="278B8C7D"/>
  <w16cid:commentId w16cid:paraId="3FC31CE1" w16cid:durableId="274C7A30"/>
  <w16cid:commentId w16cid:paraId="6B0CCC24" w16cid:durableId="281092A7"/>
  <w16cid:commentId w16cid:paraId="7D53E10E" w16cid:durableId="274C7B2C"/>
  <w16cid:commentId w16cid:paraId="10F045B9" w16cid:durableId="274C85DA"/>
  <w16cid:commentId w16cid:paraId="54360D84" w16cid:durableId="274C86E7"/>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B2FAB" w14:textId="77777777" w:rsidR="00274325" w:rsidRDefault="00274325">
      <w:r>
        <w:separator/>
      </w:r>
    </w:p>
  </w:endnote>
  <w:endnote w:type="continuationSeparator" w:id="0">
    <w:p w14:paraId="3F274C01" w14:textId="77777777" w:rsidR="00274325" w:rsidRDefault="00274325">
      <w:r>
        <w:continuationSeparator/>
      </w:r>
    </w:p>
  </w:endnote>
  <w:endnote w:type="continuationNotice" w:id="1">
    <w:p w14:paraId="2851793F" w14:textId="77777777" w:rsidR="00274325" w:rsidRDefault="00274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99"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99"/>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100" w:name="_Hlk135299681"/>
        <w:r w:rsidRPr="00244403">
          <w:rPr>
            <w:rFonts w:ascii="Arial" w:hAnsi="Arial" w:cs="Arial"/>
            <w:sz w:val="14"/>
            <w:szCs w:val="14"/>
          </w:rPr>
          <w:t>- Lei nº 14.133, de 2021.</w:t>
        </w:r>
        <w:bookmarkEnd w:id="100"/>
      </w:p>
      <w:p w14:paraId="2220F664" w14:textId="739385E2" w:rsidR="00EF1D1E" w:rsidRPr="00244403" w:rsidRDefault="009543FC" w:rsidP="00E96341">
        <w:pPr>
          <w:pStyle w:val="Rodap"/>
          <w:rPr>
            <w:rFonts w:ascii="Arial" w:hAnsi="Arial" w:cs="Arial"/>
            <w:sz w:val="14"/>
            <w:szCs w:val="14"/>
          </w:rPr>
        </w:pPr>
        <w:bookmarkStart w:id="101"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10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3F50D" w14:textId="77777777" w:rsidR="00274325" w:rsidRDefault="00274325">
      <w:r>
        <w:separator/>
      </w:r>
    </w:p>
  </w:footnote>
  <w:footnote w:type="continuationSeparator" w:id="0">
    <w:p w14:paraId="0DFBE209" w14:textId="77777777" w:rsidR="00274325" w:rsidRDefault="00274325">
      <w:r>
        <w:continuationSeparator/>
      </w:r>
    </w:p>
  </w:footnote>
  <w:footnote w:type="continuationNotice" w:id="1">
    <w:p w14:paraId="143CD877" w14:textId="77777777" w:rsidR="00274325" w:rsidRDefault="00274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4F467740" w:rsidR="00EF1D1E" w:rsidRPr="00244403" w:rsidRDefault="00EF1D1E" w:rsidP="006848F6">
    <w:pPr>
      <w:pStyle w:val="Cabealho"/>
      <w:ind w:right="-852"/>
      <w:jc w:val="right"/>
      <w:rPr>
        <w:rFonts w:ascii="Arial" w:hAnsi="Arial" w:cs="Arial"/>
        <w:sz w:val="20"/>
        <w:szCs w:val="20"/>
      </w:rPr>
    </w:pPr>
    <w:r w:rsidRPr="00244403">
      <w:rPr>
        <w:rFonts w:ascii="Arial" w:hAnsi="Arial" w:cs="Arial"/>
        <w:sz w:val="20"/>
        <w:szCs w:val="20"/>
      </w:rPr>
      <w:t xml:space="preserve">EDITAL - PREGÃO ELETRÔNICO Nº </w:t>
    </w:r>
    <w:r w:rsidR="006C6505">
      <w:rPr>
        <w:rFonts w:ascii="Arial" w:hAnsi="Arial" w:cs="Arial"/>
        <w:sz w:val="20"/>
        <w:szCs w:val="20"/>
      </w:rPr>
      <w:t>90.008</w:t>
    </w:r>
    <w:r w:rsidRPr="00244403">
      <w:rPr>
        <w:rFonts w:ascii="Arial" w:hAnsi="Arial" w:cs="Arial"/>
        <w:sz w:val="20"/>
        <w:szCs w:val="20"/>
      </w:rPr>
      <w:t>/</w:t>
    </w:r>
    <w:r w:rsidR="00C74AA0">
      <w:rPr>
        <w:rFonts w:ascii="Arial" w:hAnsi="Arial" w:cs="Arial"/>
        <w:sz w:val="20"/>
        <w:szCs w:val="20"/>
      </w:rPr>
      <w:t>202</w:t>
    </w:r>
    <w:r w:rsidR="006C6505">
      <w:rPr>
        <w:rFonts w:ascii="Arial" w:hAnsi="Arial" w:cs="Arial"/>
        <w:sz w:val="20"/>
        <w:szCs w:val="20"/>
      </w:rPr>
      <w:t>4</w:t>
    </w:r>
    <w:r w:rsidR="003F165B">
      <w:rPr>
        <w:rFonts w:ascii="Arial" w:hAnsi="Arial" w:cs="Arial"/>
        <w:sz w:val="20"/>
        <w:szCs w:val="20"/>
      </w:rPr>
      <w:t xml:space="preserve">   </w:t>
    </w:r>
    <w:r w:rsidR="003F165B">
      <w:rPr>
        <w:noProof/>
      </w:rPr>
      <w:drawing>
        <wp:inline distT="0" distB="0" distL="0" distR="0" wp14:anchorId="054D62C7" wp14:editId="04D32551">
          <wp:extent cx="852170" cy="882650"/>
          <wp:effectExtent l="0" t="0" r="0" b="0"/>
          <wp:docPr id="644673015" name="Imagem 64467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pic:cNvPicPr>
                    <a:picLocks noChangeAspect="1" noChangeArrowheads="1"/>
                  </pic:cNvPicPr>
                </pic:nvPicPr>
                <pic:blipFill>
                  <a:blip r:embed="rId1"/>
                  <a:stretch>
                    <a:fillRect/>
                  </a:stretch>
                </pic:blipFill>
                <pic:spPr bwMode="auto">
                  <a:xfrm>
                    <a:off x="0" y="0"/>
                    <a:ext cx="852170" cy="882650"/>
                  </a:xfrm>
                  <a:prstGeom prst="rect">
                    <a:avLst/>
                  </a:prstGeom>
                </pic:spPr>
              </pic:pic>
            </a:graphicData>
          </a:graphic>
        </wp:inline>
      </w:drawing>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03219" w14:textId="77777777" w:rsidR="00330CB8" w:rsidRDefault="00330CB8" w:rsidP="00330CB8">
    <w:pPr>
      <w:pStyle w:val="Cabealho"/>
      <w:ind w:right="-994"/>
      <w:jc w:val="right"/>
    </w:pPr>
  </w:p>
  <w:p w14:paraId="2F74D0C7" w14:textId="77777777" w:rsidR="00330CB8" w:rsidRDefault="00330CB8" w:rsidP="00330CB8">
    <w:pPr>
      <w:pStyle w:val="Cabealho"/>
      <w:ind w:right="-994"/>
      <w:jc w:val="right"/>
    </w:pPr>
  </w:p>
  <w:p w14:paraId="00086E87" w14:textId="77777777" w:rsidR="00330CB8" w:rsidRDefault="00330CB8" w:rsidP="00330CB8">
    <w:pPr>
      <w:pStyle w:val="Cabealho"/>
      <w:ind w:right="-994"/>
      <w:jc w:val="right"/>
    </w:pPr>
  </w:p>
  <w:p w14:paraId="614C8EA0" w14:textId="6ED417DA" w:rsidR="00EF1D1E" w:rsidRDefault="00EF1D1E" w:rsidP="004950CD">
    <w:pPr>
      <w:pStyle w:val="Cabealho"/>
      <w:ind w:right="-852"/>
      <w:jc w:val="right"/>
    </w:pPr>
    <w:r>
      <w:rPr>
        <w:noProof/>
        <w:lang w:val="fr-FR" w:eastAsia="fr-FR"/>
      </w:rPr>
      <w:drawing>
        <wp:anchor distT="0" distB="0" distL="114300" distR="114300" simplePos="0" relativeHeight="251658240" behindDoc="1" locked="0" layoutInCell="1" allowOverlap="1" wp14:anchorId="6F97AC69" wp14:editId="59A4087F">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DF9149E"/>
    <w:multiLevelType w:val="multilevel"/>
    <w:tmpl w:val="5AFAAD04"/>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10"/>
  </w:num>
  <w:num w:numId="4" w16cid:durableId="949236584">
    <w:abstractNumId w:val="11"/>
  </w:num>
  <w:num w:numId="5" w16cid:durableId="552742187">
    <w:abstractNumId w:val="6"/>
  </w:num>
  <w:num w:numId="6" w16cid:durableId="269433705">
    <w:abstractNumId w:val="4"/>
  </w:num>
  <w:num w:numId="7" w16cid:durableId="1734235735">
    <w:abstractNumId w:val="7"/>
  </w:num>
  <w:num w:numId="8" w16cid:durableId="2070305899">
    <w:abstractNumId w:val="9"/>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 w:numId="35" w16cid:durableId="243302124">
    <w:abstractNumId w:val="8"/>
  </w:num>
  <w:num w:numId="36" w16cid:durableId="4575284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25B"/>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8A7"/>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55F"/>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8E0"/>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4EE7"/>
    <w:rsid w:val="001B53DE"/>
    <w:rsid w:val="001B6423"/>
    <w:rsid w:val="001B7184"/>
    <w:rsid w:val="001B7FE6"/>
    <w:rsid w:val="001C11C5"/>
    <w:rsid w:val="001C184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325"/>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0CB8"/>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65B"/>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2D90"/>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9D4"/>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777"/>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49"/>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EE7"/>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CD"/>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773"/>
    <w:rsid w:val="005C5BB0"/>
    <w:rsid w:val="005C6AB8"/>
    <w:rsid w:val="005C6B12"/>
    <w:rsid w:val="005C6D5D"/>
    <w:rsid w:val="005C7669"/>
    <w:rsid w:val="005C76D8"/>
    <w:rsid w:val="005C7D37"/>
    <w:rsid w:val="005C7DCE"/>
    <w:rsid w:val="005D06E1"/>
    <w:rsid w:val="005D0DD1"/>
    <w:rsid w:val="005D0FB4"/>
    <w:rsid w:val="005D11A2"/>
    <w:rsid w:val="005D13A4"/>
    <w:rsid w:val="005D14BE"/>
    <w:rsid w:val="005D1FC2"/>
    <w:rsid w:val="005D2ACC"/>
    <w:rsid w:val="005D2B55"/>
    <w:rsid w:val="005D3030"/>
    <w:rsid w:val="005D4928"/>
    <w:rsid w:val="005D4CE2"/>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7E3"/>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8F6"/>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505"/>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5DE8"/>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30"/>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4B5"/>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960"/>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6B6"/>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2C40"/>
    <w:rsid w:val="009039B0"/>
    <w:rsid w:val="0090408D"/>
    <w:rsid w:val="00904580"/>
    <w:rsid w:val="00904731"/>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A32"/>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0C1"/>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2D4"/>
    <w:rsid w:val="009F2D3D"/>
    <w:rsid w:val="009F3B2B"/>
    <w:rsid w:val="009F3CA2"/>
    <w:rsid w:val="009F3EA2"/>
    <w:rsid w:val="009F419C"/>
    <w:rsid w:val="009F43E0"/>
    <w:rsid w:val="009F486D"/>
    <w:rsid w:val="009F49B2"/>
    <w:rsid w:val="009F52C1"/>
    <w:rsid w:val="009F52CE"/>
    <w:rsid w:val="009F5EB6"/>
    <w:rsid w:val="009F62D9"/>
    <w:rsid w:val="009F663E"/>
    <w:rsid w:val="009F6CF5"/>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9BB"/>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5D"/>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0D6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956"/>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0B"/>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4AA0"/>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211"/>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3F5"/>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7B1"/>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AF3"/>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47984"/>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2E8F"/>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904"/>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08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ind w:left="999" w:hanging="432"/>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Padro0">
    <w:name w:val="Padrão"/>
    <w:rsid w:val="003F165B"/>
    <w:pPr>
      <w:suppressAutoHyphens/>
      <w:spacing w:after="160" w:line="259" w:lineRule="auto"/>
    </w:pPr>
    <w:rPr>
      <w:rFonts w:ascii="Ecofont_Spranq_eco_Sans" w:eastAsia="SimSun" w:hAnsi="Ecofont_Spranq_eco_Sans" w:cs="Tahoma"/>
      <w:color w:val="00000A"/>
      <w:kern w:val="2"/>
      <w:sz w:val="24"/>
      <w:szCs w:val="24"/>
      <w:lang w:eastAsia="pt-BR"/>
      <w14:ligatures w14:val="standardContextual"/>
    </w:rPr>
  </w:style>
  <w:style w:type="paragraph" w:customStyle="1" w:styleId="Corpodetextorecuado">
    <w:name w:val="Corpo de texto recuado"/>
    <w:basedOn w:val="Padro0"/>
    <w:rsid w:val="003F165B"/>
    <w:pPr>
      <w:spacing w:after="120"/>
      <w:ind w:left="283"/>
    </w:pPr>
    <w:rPr>
      <w:rFonts w:ascii="Arial" w:eastAsia="Times New Roman" w:hAnsi="Arial"/>
      <w:kern w:val="0"/>
      <w14:ligatures w14:val="none"/>
    </w:rPr>
  </w:style>
  <w:style w:type="paragraph" w:styleId="Commarcadores">
    <w:name w:val="List Bullet"/>
    <w:basedOn w:val="Normal"/>
    <w:qFormat/>
    <w:rsid w:val="00925A32"/>
    <w:pPr>
      <w:numPr>
        <w:numId w:val="35"/>
      </w:numPr>
      <w:suppressAutoHyphens/>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315759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615467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www.planalto.gov.br/CCIVIL_03/_Ato2019-2022/2019/Decreto/D10024.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1.w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2.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9407</Words>
  <Characters>50799</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2024-03-23T17:00:00Z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